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EE" w:rsidRPr="000405EE" w:rsidRDefault="000405EE" w:rsidP="000405EE">
      <w:pPr>
        <w:shd w:val="clear" w:color="auto" w:fill="FFFFFF"/>
        <w:spacing w:after="0" w:line="350" w:lineRule="exact"/>
        <w:ind w:left="509"/>
        <w:jc w:val="center"/>
        <w:rPr>
          <w:rFonts w:ascii="Times New Roman" w:hAnsi="Times New Roman" w:cs="Times New Roman"/>
          <w:b/>
          <w:bCs/>
          <w:lang w:val="uk-UA"/>
        </w:rPr>
      </w:pPr>
      <w:r w:rsidRPr="000405EE">
        <w:rPr>
          <w:rFonts w:ascii="Times New Roman" w:hAnsi="Times New Roman" w:cs="Times New Roman"/>
          <w:b/>
          <w:bCs/>
          <w:spacing w:val="-14"/>
          <w:sz w:val="29"/>
          <w:szCs w:val="29"/>
          <w:lang w:val="uk-UA"/>
        </w:rPr>
        <w:t>КОМУНАЛЬНИИ ЗАКЛАД ОСВІТИ</w:t>
      </w:r>
    </w:p>
    <w:p w:rsidR="000405EE" w:rsidRPr="000405EE" w:rsidRDefault="000405EE" w:rsidP="000405EE">
      <w:pPr>
        <w:shd w:val="clear" w:color="auto" w:fill="FFFFFF"/>
        <w:spacing w:before="5" w:after="0" w:line="350" w:lineRule="exact"/>
        <w:ind w:left="490"/>
        <w:jc w:val="center"/>
        <w:rPr>
          <w:rFonts w:ascii="Times New Roman" w:hAnsi="Times New Roman" w:cs="Times New Roman"/>
          <w:b/>
          <w:bCs/>
          <w:spacing w:val="-15"/>
          <w:sz w:val="29"/>
          <w:szCs w:val="29"/>
          <w:lang w:val="uk-UA"/>
        </w:rPr>
      </w:pPr>
      <w:r w:rsidRPr="000405EE">
        <w:rPr>
          <w:rFonts w:ascii="Times New Roman" w:hAnsi="Times New Roman" w:cs="Times New Roman"/>
          <w:b/>
          <w:bCs/>
          <w:spacing w:val="-17"/>
          <w:sz w:val="29"/>
          <w:szCs w:val="29"/>
          <w:lang w:val="uk-UA"/>
        </w:rPr>
        <w:t>«МІСЬКИЙ ЮРИДИЧНИЙ ЛЩЕЙ</w:t>
      </w:r>
      <w:r w:rsidRPr="000405EE">
        <w:rPr>
          <w:rFonts w:ascii="Times New Roman" w:hAnsi="Times New Roman" w:cs="Times New Roman"/>
          <w:b/>
          <w:bCs/>
          <w:spacing w:val="-15"/>
          <w:sz w:val="29"/>
          <w:szCs w:val="29"/>
          <w:lang w:val="uk-UA"/>
        </w:rPr>
        <w:t xml:space="preserve"> НАУКОВОГО СПРЯМУВАННЯ </w:t>
      </w:r>
    </w:p>
    <w:p w:rsidR="000405EE" w:rsidRPr="000405EE" w:rsidRDefault="000405EE" w:rsidP="000405EE">
      <w:pPr>
        <w:shd w:val="clear" w:color="auto" w:fill="FFFFFF"/>
        <w:spacing w:after="0" w:line="350" w:lineRule="exact"/>
        <w:ind w:left="514"/>
        <w:jc w:val="center"/>
        <w:rPr>
          <w:rFonts w:ascii="Times New Roman" w:hAnsi="Times New Roman" w:cs="Times New Roman"/>
          <w:b/>
          <w:bCs/>
          <w:lang w:val="uk-UA"/>
        </w:rPr>
      </w:pPr>
      <w:r w:rsidRPr="000405EE">
        <w:rPr>
          <w:rFonts w:ascii="Times New Roman" w:hAnsi="Times New Roman" w:cs="Times New Roman"/>
          <w:b/>
          <w:bCs/>
          <w:noProof/>
          <w:spacing w:val="-15"/>
          <w:sz w:val="29"/>
          <w:szCs w:val="29"/>
          <w:lang w:eastAsia="ru-RU"/>
        </w:rPr>
        <w:drawing>
          <wp:anchor distT="0" distB="0" distL="114300" distR="114300" simplePos="0" relativeHeight="251659264" behindDoc="0" locked="0" layoutInCell="1" allowOverlap="1" wp14:anchorId="1FF8DF95" wp14:editId="29A6135F">
            <wp:simplePos x="0" y="0"/>
            <wp:positionH relativeFrom="column">
              <wp:posOffset>7635240</wp:posOffset>
            </wp:positionH>
            <wp:positionV relativeFrom="paragraph">
              <wp:posOffset>735965</wp:posOffset>
            </wp:positionV>
            <wp:extent cx="1536700" cy="878205"/>
            <wp:effectExtent l="38100" t="38100" r="44450" b="3619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0479">
                      <a:off x="0" y="0"/>
                      <a:ext cx="15367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5EE">
        <w:rPr>
          <w:rFonts w:ascii="Times New Roman" w:hAnsi="Times New Roman" w:cs="Times New Roman"/>
          <w:b/>
          <w:bCs/>
          <w:spacing w:val="-15"/>
          <w:sz w:val="29"/>
          <w:szCs w:val="29"/>
          <w:lang w:val="uk-UA"/>
        </w:rPr>
        <w:t>ПРИ УНІВЕРСИТЕТІ МИТНОЇ СПРАВИ ТА ФІНАНСІВ</w:t>
      </w:r>
      <w:r w:rsidRPr="000405EE">
        <w:rPr>
          <w:rFonts w:ascii="Times New Roman" w:hAnsi="Times New Roman" w:cs="Times New Roman"/>
          <w:b/>
          <w:bCs/>
          <w:spacing w:val="-17"/>
          <w:sz w:val="29"/>
          <w:szCs w:val="29"/>
          <w:lang w:val="uk-UA"/>
        </w:rPr>
        <w:t>»</w:t>
      </w:r>
    </w:p>
    <w:p w:rsidR="000405EE" w:rsidRPr="000405EE" w:rsidRDefault="000405EE" w:rsidP="000405EE">
      <w:pPr>
        <w:shd w:val="clear" w:color="auto" w:fill="FFFFFF"/>
        <w:spacing w:before="5" w:after="0" w:line="350" w:lineRule="exact"/>
        <w:ind w:left="490"/>
        <w:jc w:val="center"/>
        <w:rPr>
          <w:rFonts w:ascii="Times New Roman" w:hAnsi="Times New Roman" w:cs="Times New Roman"/>
          <w:b/>
          <w:bCs/>
          <w:spacing w:val="-15"/>
          <w:sz w:val="29"/>
          <w:szCs w:val="29"/>
          <w:lang w:val="uk-UA"/>
        </w:rPr>
      </w:pPr>
      <w:r w:rsidRPr="000405EE">
        <w:rPr>
          <w:rFonts w:ascii="Times New Roman" w:hAnsi="Times New Roman" w:cs="Times New Roman"/>
          <w:b/>
          <w:bCs/>
          <w:spacing w:val="-15"/>
          <w:sz w:val="29"/>
          <w:szCs w:val="29"/>
          <w:lang w:val="uk-UA"/>
        </w:rPr>
        <w:t>ДНІПРОВСЬКОЇ МІСЬКОЇ РАДИ</w:t>
      </w:r>
    </w:p>
    <w:p w:rsidR="00DE738B" w:rsidRPr="000405EE" w:rsidRDefault="00DE738B" w:rsidP="000405EE">
      <w:pPr>
        <w:spacing w:after="0"/>
        <w:rPr>
          <w:rFonts w:ascii="Times New Roman" w:eastAsiaTheme="minorEastAsia" w:hAnsi="Times New Roman" w:cs="Times New Roman"/>
          <w:sz w:val="28"/>
          <w:lang w:val="uk-UA" w:eastAsia="ru-RU"/>
        </w:rPr>
      </w:pPr>
    </w:p>
    <w:p w:rsidR="00986E23" w:rsidRPr="004A1B35" w:rsidRDefault="00986E23" w:rsidP="00986E23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lang w:val="uk-UA" w:eastAsia="ru-RU"/>
        </w:rPr>
      </w:pPr>
      <w:r w:rsidRPr="004A1B35">
        <w:rPr>
          <w:rFonts w:ascii="Times New Roman" w:eastAsiaTheme="minorEastAsia" w:hAnsi="Times New Roman" w:cs="Times New Roman"/>
          <w:b/>
          <w:sz w:val="28"/>
          <w:lang w:val="uk-UA" w:eastAsia="ru-RU"/>
        </w:rPr>
        <w:t>НАКАЗ</w:t>
      </w:r>
    </w:p>
    <w:p w:rsidR="00986E23" w:rsidRPr="003563FC" w:rsidRDefault="00131D3E" w:rsidP="00986E23">
      <w:pPr>
        <w:spacing w:after="0"/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</w:pPr>
      <w:r w:rsidRPr="00131D3E">
        <w:rPr>
          <w:rFonts w:ascii="Times New Roman" w:eastAsiaTheme="minorEastAsia" w:hAnsi="Times New Roman" w:cs="Times New Roman"/>
          <w:b/>
          <w:sz w:val="28"/>
          <w:lang w:val="uk-UA" w:eastAsia="ru-RU"/>
        </w:rPr>
        <w:t>15</w:t>
      </w:r>
      <w:r w:rsidR="00986E23" w:rsidRPr="00131D3E">
        <w:rPr>
          <w:rFonts w:ascii="Times New Roman" w:eastAsiaTheme="minorEastAsia" w:hAnsi="Times New Roman" w:cs="Times New Roman"/>
          <w:b/>
          <w:sz w:val="28"/>
          <w:lang w:val="uk-UA" w:eastAsia="ru-RU"/>
        </w:rPr>
        <w:t>.0</w:t>
      </w:r>
      <w:r w:rsidRPr="00131D3E">
        <w:rPr>
          <w:rFonts w:ascii="Times New Roman" w:eastAsiaTheme="minorEastAsia" w:hAnsi="Times New Roman" w:cs="Times New Roman"/>
          <w:b/>
          <w:sz w:val="28"/>
          <w:lang w:val="uk-UA" w:eastAsia="ru-RU"/>
        </w:rPr>
        <w:t>6</w:t>
      </w:r>
      <w:r w:rsidR="00986E23" w:rsidRPr="00131D3E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>.20</w:t>
      </w:r>
      <w:r w:rsidR="00A166BF" w:rsidRPr="00131D3E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>2</w:t>
      </w:r>
      <w:r w:rsidR="0044761D" w:rsidRPr="00131D3E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>2</w:t>
      </w:r>
      <w:r w:rsidR="00986E23" w:rsidRPr="00131D3E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>р.</w:t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</w:r>
      <w:r w:rsidR="00F5315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ab/>
        <w:t xml:space="preserve">     </w:t>
      </w:r>
      <w:r w:rsidR="003563FC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 xml:space="preserve"> </w:t>
      </w:r>
      <w:r w:rsidR="00986E23" w:rsidRPr="00F5315C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 xml:space="preserve">№ </w:t>
      </w:r>
      <w:r w:rsidR="00545406">
        <w:rPr>
          <w:rFonts w:ascii="Times New Roman" w:eastAsiaTheme="minorEastAsia" w:hAnsi="Times New Roman" w:cs="Times New Roman"/>
          <w:b/>
          <w:bCs/>
          <w:sz w:val="28"/>
          <w:lang w:val="uk-UA" w:eastAsia="ru-RU"/>
        </w:rPr>
        <w:t>29</w:t>
      </w:r>
      <w:bookmarkStart w:id="0" w:name="_GoBack"/>
      <w:bookmarkEnd w:id="0"/>
    </w:p>
    <w:p w:rsidR="00986E23" w:rsidRPr="004A1B35" w:rsidRDefault="00986E23" w:rsidP="00986E23">
      <w:pPr>
        <w:keepNext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56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</w:t>
      </w:r>
      <w:r w:rsidRPr="003563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563F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результати </w:t>
      </w:r>
      <w:r w:rsidR="00131D3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навчально</w:t>
      </w:r>
      <w:r w:rsidR="00CB4D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</w:t>
      </w:r>
      <w:proofErr w:type="spellStart"/>
      <w:r w:rsidRPr="003563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</w:t>
      </w:r>
      <w:r w:rsidR="00CB4DD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дичної</w:t>
      </w:r>
      <w:proofErr w:type="spellEnd"/>
      <w:r w:rsidR="00CB4DD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та виховної</w:t>
      </w:r>
    </w:p>
    <w:p w:rsidR="00986E23" w:rsidRPr="004A1B35" w:rsidRDefault="00986E23" w:rsidP="00986E23">
      <w:pPr>
        <w:keepNext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A1B3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роботи </w:t>
      </w:r>
      <w:r w:rsidRPr="004A1B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 </w:t>
      </w:r>
      <w:r w:rsidRPr="004A1B3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підсумки навчальних </w:t>
      </w:r>
    </w:p>
    <w:p w:rsidR="00986E23" w:rsidRPr="004A1B35" w:rsidRDefault="00A166BF" w:rsidP="00986E23">
      <w:pPr>
        <w:keepNext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досягнень учнів за 202</w:t>
      </w:r>
      <w:r w:rsidR="0044761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/202</w:t>
      </w:r>
      <w:r w:rsidR="0044761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</w:t>
      </w:r>
      <w:r w:rsidR="00986E23" w:rsidRPr="004A1B3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навчальний рік</w:t>
      </w:r>
    </w:p>
    <w:p w:rsidR="00986E23" w:rsidRPr="004A1B35" w:rsidRDefault="00986E23" w:rsidP="00986E2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44761D" w:rsidRDefault="0044761D" w:rsidP="00760532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</w:pPr>
      <w:r w:rsidRPr="0044761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Згідно з законом України «Про організацію трудових відносин в умовах воєнного стану» № 2136 від 24.02.2022 р., </w:t>
      </w:r>
      <w:r w:rsidRPr="0044761D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на виконання  листа МОН України від 07.03.2022 р. «Про практику застосування трудового законодавства у галузі освіти і науки під час дії правового режиму воєнного стану», листа МОН України № 1/3463-22 від 15.03.2022 р. «Про надання інформації» </w:t>
      </w:r>
      <w:r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.</w:t>
      </w:r>
    </w:p>
    <w:p w:rsidR="0044761D" w:rsidRPr="0044761D" w:rsidRDefault="0044761D" w:rsidP="0044761D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</w:pPr>
      <w:r w:rsidRPr="0044761D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Керуючись ст. 6 Закону України «Про організацію трудових відносин в умовах воєнного стану», ст. ст. 65, 67, 71-73 Кодексу законів про працю України, враховуючи Методичні рекомендації щодо окремих питань завершення 2021/2022 навчального року, затверджені наказом Міністерства освіти i науки України від 01.04.2022 № 290, на виконання листа Управління освіти Департаменту гуманітарної політики Дніпровської міської ради № 7/1-149 від 03.-5.2022 р. «Про завершення 2021-2022 навчального року»</w:t>
      </w:r>
    </w:p>
    <w:p w:rsidR="0044761D" w:rsidRPr="0044761D" w:rsidRDefault="0044761D" w:rsidP="0044761D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</w:pPr>
      <w:r w:rsidRPr="0044761D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Відповідно до статті 12 Закону України "Про освіту", «Про повну загальну середню освіту» Наказу Міністерства освіти і науки України від 01 квітня 2022 року № 290, «Про затвердження методичних рекомендацій щодо окремих питань завершення 2021/2022 навчального року»,  наказу Міністерства освіти і науки України від 05.05.2022 року № 498 «Деякі питання проведення в 2022 році зовнішнього незалежного оцінювання результатів навчання, здобутих на основі повної загальної середньої освіти», зареєстрованого в Міністерстві юстиції України 05 травня 2021 року за № 498, наказом МОН України «Про звільнення від проходження державної підсумкової атестації учнів, які завершують здобуття початкової та базової загальної середньої освіти, у 2021/2022 навчальному році» від 14 травня 2021 року № 528, вимог Положення про золоту медаль «За високі досягнення у навчанні» та срібну медаль «За досягнення у навчанні», затвердженого наказом Міністерства освіти і науки України від 17.03.2015 № 306, статті 17 Закону України «Про повну загальну середню освіту»</w:t>
      </w:r>
    </w:p>
    <w:p w:rsidR="00947C5D" w:rsidRDefault="00947C5D" w:rsidP="00957B46">
      <w:pPr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 виконання законодавчих документів, що регламентують діяльність освітньої галузі України, рішень та розпоряджень Дніпровської міської рад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и щодо питань освітньої галузі:  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Закону України «Про освіту», Закону України «Про повну загальну середню освіту»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r w:rsidR="00760532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Закону України  «Про інноваційну діяльність», 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Концепції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реалізації державної політики у сфері реформування загальної середньої освіти “Нова українська школа” на період до 2029 року, схваленою розпорядженням Кабінету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Міністрів України від 14.12.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2016 р. № 988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 наказу МОН України № 1115 від 08.09.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2020 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lastRenderedPageBreak/>
        <w:t>року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про деякі питання організації 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дистанційного навчання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, концепції  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розвитку</w:t>
      </w:r>
      <w:r w:rsid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природничо-математичної освіти </w:t>
      </w:r>
      <w:r w:rsidR="008C0FE8" w:rsidRPr="008C0FE8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(STEM-освіти)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Відповідно до Методичних реко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мендацій організації навчального процесу в умовах воєнного стану, заклад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освіти визнач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ив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систему організації навчання та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з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авершення навчального року. 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Основні принципи 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взаємодії учасників освітнього простору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— це забезпечення безпеки для 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учнів, батьків, вчителів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</w:t>
      </w:r>
      <w:proofErr w:type="spellStart"/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Напрямленість</w:t>
      </w:r>
      <w:proofErr w:type="spellEnd"/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роботи колективу – м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аксимальне спрощення цього процесу та відсутність корупційних ризиків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Система річного оцінювання </w:t>
      </w:r>
      <w:r w:rsid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була 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доволі гнучка. Річне оцінювання здійснюва</w:t>
      </w:r>
      <w:r w:rsid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лось</w:t>
      </w:r>
      <w:r w:rsidR="00957B46" w:rsidRPr="00957B46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на підставі семестрових або скоригованих семестрових оцінок.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 ліцеї продовжено роботу над подальшим розвитком за напрямами, визначеними міськими галузевими програмами:</w:t>
      </w:r>
    </w:p>
    <w:p w:rsidR="00986E23" w:rsidRPr="00654D5C" w:rsidRDefault="00986E23" w:rsidP="00E25E6A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654D5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Програма розвитку загальної середньої освіти на 2016- 202</w:t>
      </w:r>
      <w:r w:rsidR="00654D5C" w:rsidRPr="00654D5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1</w:t>
      </w:r>
      <w:r w:rsidRPr="00654D5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роки;</w:t>
      </w:r>
    </w:p>
    <w:p w:rsidR="00986E23" w:rsidRPr="00654D5C" w:rsidRDefault="00654D5C" w:rsidP="00E25E6A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654D5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86E23" w:rsidRPr="00654D5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«Державний стандарт початкової, базової і повної загальної середньої освіти».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Враховуючи вище означені напрями, педагогічний колектив ліцею обрав наступні пріоритетні напрямки науково-методичної роботи:</w:t>
      </w:r>
    </w:p>
    <w:p w:rsidR="00760532" w:rsidRDefault="00760532" w:rsidP="00A0766A">
      <w:pPr>
        <w:pStyle w:val="a7"/>
        <w:numPr>
          <w:ilvl w:val="0"/>
          <w:numId w:val="2"/>
        </w:numPr>
        <w:tabs>
          <w:tab w:val="clear" w:pos="1080"/>
          <w:tab w:val="num" w:pos="720"/>
        </w:tabs>
        <w:spacing w:line="276" w:lineRule="auto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760532">
        <w:rPr>
          <w:rFonts w:eastAsiaTheme="minorEastAsia"/>
          <w:spacing w:val="-26"/>
          <w:sz w:val="28"/>
          <w:szCs w:val="28"/>
          <w:lang w:val="uk-UA"/>
        </w:rPr>
        <w:t>формування навичок розв’язання складних (комплексних) практичних проблем, критичного мислення, креативних якостей та когнітивної гнучкості, організаційни</w:t>
      </w:r>
      <w:r>
        <w:rPr>
          <w:rFonts w:eastAsiaTheme="minorEastAsia"/>
          <w:spacing w:val="-26"/>
          <w:sz w:val="28"/>
          <w:szCs w:val="28"/>
          <w:lang w:val="uk-UA"/>
        </w:rPr>
        <w:t>х та комунікаційних здібностей,;</w:t>
      </w:r>
    </w:p>
    <w:p w:rsidR="00760532" w:rsidRPr="00760532" w:rsidRDefault="00760532" w:rsidP="00A0766A">
      <w:pPr>
        <w:pStyle w:val="a7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760532">
        <w:rPr>
          <w:rFonts w:eastAsiaTheme="minorEastAsia"/>
          <w:spacing w:val="-26"/>
          <w:sz w:val="28"/>
          <w:szCs w:val="28"/>
          <w:lang w:val="uk-UA"/>
        </w:rPr>
        <w:t xml:space="preserve">вміння оцінювати проблеми та приймати рішення, готовності до свідомого вибору та оволодіння майбутньою професією, фінансової грамотності, цілісного наукового світогляду, ціннісних орієнтирів, загальнокультурної, технологічної, комунікативної і соціальної </w:t>
      </w:r>
      <w:proofErr w:type="spellStart"/>
      <w:r w:rsidRPr="00760532">
        <w:rPr>
          <w:rFonts w:eastAsiaTheme="minorEastAsia"/>
          <w:spacing w:val="-26"/>
          <w:sz w:val="28"/>
          <w:szCs w:val="28"/>
          <w:lang w:val="uk-UA"/>
        </w:rPr>
        <w:t>компетентностей</w:t>
      </w:r>
      <w:proofErr w:type="spellEnd"/>
      <w:r w:rsidRPr="00760532">
        <w:rPr>
          <w:rFonts w:eastAsiaTheme="minorEastAsia"/>
          <w:spacing w:val="-26"/>
          <w:sz w:val="28"/>
          <w:szCs w:val="28"/>
          <w:lang w:val="uk-UA"/>
        </w:rPr>
        <w:t xml:space="preserve"> і математичної та природничої грамотності;</w:t>
      </w:r>
    </w:p>
    <w:p w:rsidR="00866594" w:rsidRPr="00866594" w:rsidRDefault="00866594" w:rsidP="00866594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истематичне підвищ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ення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науковог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 та методичного рівня вчителів, підготовка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вчителів до освоєння ним змісту програм по предметах та технологій їх реалізацій;</w:t>
      </w:r>
    </w:p>
    <w:p w:rsidR="00866594" w:rsidRDefault="00866594" w:rsidP="00866594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остійне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ознайомлення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з досягненнями психолого-педагогічних дисциплін і методи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кою викладання;</w:t>
      </w:r>
    </w:p>
    <w:p w:rsidR="00866594" w:rsidRDefault="00866594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ab/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реаліз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ація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в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освітньому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процесі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компетентніс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ного </w:t>
      </w:r>
      <w:proofErr w:type="spellStart"/>
      <w:proofErr w:type="gram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</w:t>
      </w:r>
      <w:proofErr w:type="gram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ідх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іду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,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педагогік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и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партнерства та принцип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дитиноцентризму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;</w:t>
      </w:r>
      <w:r w:rsidR="00DE738B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</w:p>
    <w:p w:rsidR="00986E23" w:rsidRPr="00E25E6A" w:rsidRDefault="00986E23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сприя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ння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розвитку вчителя, його професійному та особистому зростанню, а також підвищ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ення соціального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статус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педагога;</w:t>
      </w:r>
    </w:p>
    <w:p w:rsidR="00986E23" w:rsidRDefault="00DE738B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proofErr w:type="spellStart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впроваджув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дження</w:t>
      </w:r>
      <w:proofErr w:type="spellEnd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принцип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ів</w:t>
      </w:r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педагогіки співпраці, толерантності, підтримки, що спрямовані на </w:t>
      </w:r>
      <w:proofErr w:type="spellStart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самостановлення</w:t>
      </w:r>
      <w:proofErr w:type="spellEnd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особистості;</w:t>
      </w:r>
    </w:p>
    <w:p w:rsidR="00866594" w:rsidRPr="00866594" w:rsidRDefault="00866594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систематичне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посилення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громадянської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та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національно-патріотичної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спрямованості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освітнього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процесу</w:t>
      </w:r>
      <w:proofErr w:type="spellEnd"/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;</w:t>
      </w:r>
    </w:p>
    <w:p w:rsidR="00866594" w:rsidRPr="00E25E6A" w:rsidRDefault="00866594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налагодження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та підтримка </w:t>
      </w:r>
      <w:r w:rsidRPr="0086659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міжвідомчої взаємодії щодо проведення профілактичної роботи з питань запобігання протиправній поведінці, алкогольній та наркотичній залежності учнівської молоді;</w:t>
      </w:r>
    </w:p>
    <w:p w:rsidR="00986E23" w:rsidRDefault="00DE738B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86E23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через зміну освітнього середовища, впровад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ження навчання для життя;</w:t>
      </w:r>
    </w:p>
    <w:p w:rsidR="00C46FAB" w:rsidRPr="00E25E6A" w:rsidRDefault="00C46FAB" w:rsidP="00E25E6A">
      <w:pPr>
        <w:numPr>
          <w:ilvl w:val="0"/>
          <w:numId w:val="2"/>
        </w:numPr>
        <w:tabs>
          <w:tab w:val="left" w:pos="426"/>
        </w:tabs>
        <w:spacing w:after="0"/>
        <w:ind w:left="567" w:hanging="371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 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зміцнення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та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вдосконалення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навчально-матеріальної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бази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школи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,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залучаючи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як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бюджетні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так і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позабюджетні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кошти</w:t>
      </w:r>
      <w:proofErr w:type="spellEnd"/>
      <w:r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.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lastRenderedPageBreak/>
        <w:t xml:space="preserve">З </w:t>
      </w:r>
      <w:r w:rsidR="00622A6D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цією </w:t>
      </w:r>
      <w:r w:rsidRPr="00E25E6A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метою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у закладі сформована </w:t>
      </w:r>
      <w:proofErr w:type="spellStart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трьохрівнева</w:t>
      </w:r>
      <w:proofErr w:type="spellEnd"/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622A6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система вдосконалення  колективу:  шкільна система підвищення кваліфікації, методична рада, школа молодого вчителя; система підвищення кваліфікації через курсову перепідготовку; </w:t>
      </w:r>
      <w:r w:rsidR="009E1822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система підвищення кваліфікації  в інститутах післядипломної  освіти</w:t>
      </w:r>
      <w:r w:rsidR="00271EB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самоосвіта</w:t>
      </w:r>
      <w:r w:rsidR="009E1822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</w:p>
    <w:p w:rsidR="0044707C" w:rsidRPr="00E25E6A" w:rsidRDefault="00986E23" w:rsidP="00E25E6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Колектив закладу спрямовує свої зусилля на створення збалансованого освітнього середовища, сприятливого для розвитку творчої особистості кожної дитини.</w:t>
      </w:r>
    </w:p>
    <w:p w:rsidR="00947C5D" w:rsidRDefault="00947C5D" w:rsidP="00C46FA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Серпнева педрада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2021</w:t>
      </w: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р. за темою: 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"О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собливості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організації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навчально-виховного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процесу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 сучасній школі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 В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изначення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пріоритетних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напрямів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діяльності ліцею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 сучасному етапі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"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була</w:t>
      </w: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про 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основні завдання навчально-виховної роботи школи на 2021-2022 </w:t>
      </w:r>
      <w:proofErr w:type="spellStart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н.р</w:t>
      </w:r>
      <w:proofErr w:type="spellEnd"/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 п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ро корекцію та затвердження річного плану роботи школи у 2021-2022 </w:t>
      </w:r>
      <w:proofErr w:type="spellStart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н.р</w:t>
      </w:r>
      <w:proofErr w:type="spellEnd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 п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ро режим роботи школи у 2021-2022 </w:t>
      </w:r>
      <w:proofErr w:type="spellStart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н.р</w:t>
      </w:r>
      <w:proofErr w:type="spellEnd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 п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ро затвердження «Плану курсової перепідготовки 2021-2025 </w:t>
      </w:r>
      <w:proofErr w:type="spellStart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р.р</w:t>
      </w:r>
      <w:proofErr w:type="spellEnd"/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.»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 п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 затвердження списку педпрацівників, які атестуються в 2022 р.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про затвердження програм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и безпечного освітнього середовища в КЗО «МЮЛ» ДМР</w:t>
      </w:r>
      <w:r w:rsid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п</w:t>
      </w:r>
      <w:r w:rsidR="00C46FAB" w:rsidRPr="00C46FA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 проведення інструктажів з техніки безпеки на новий 2021/2022 навчальний рік.</w:t>
      </w:r>
    </w:p>
    <w:p w:rsidR="001A67E7" w:rsidRDefault="00947C5D" w:rsidP="001A67E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 жовтні 202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1</w:t>
      </w: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року була проведена педрада за темою:  «</w:t>
      </w:r>
      <w:proofErr w:type="spellStart"/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С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амооцінювання</w:t>
      </w:r>
      <w:proofErr w:type="spellEnd"/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як інструмент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створення інформаційно-аналітичної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основи для вибору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управлінських рішень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,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спрямованих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на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>постійне покращення</w:t>
      </w:r>
      <w:r w:rsidR="00C46FAB" w:rsidRP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 </w:t>
      </w:r>
      <w:r w:rsidR="00C46FAB">
        <w:rPr>
          <w:rFonts w:ascii="Times New Roman" w:eastAsiaTheme="minorEastAsia" w:hAnsi="Times New Roman" w:cs="Times New Roman"/>
          <w:bCs/>
          <w:spacing w:val="-26"/>
          <w:sz w:val="28"/>
          <w:szCs w:val="28"/>
          <w:lang w:val="uk-UA" w:eastAsia="ru-RU"/>
        </w:rPr>
        <w:t xml:space="preserve">освітнього простору». </w:t>
      </w:r>
      <w:r w:rsidRPr="00947C5D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На ній були висвітлені питання: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сутність та інструменти </w:t>
      </w:r>
      <w:proofErr w:type="spellStart"/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амооцінювання</w:t>
      </w:r>
      <w:proofErr w:type="spellEnd"/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а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наліз анкет учнів, батьків, вчителів.</w:t>
      </w:r>
    </w:p>
    <w:p w:rsidR="00817CCC" w:rsidRDefault="00986E23" w:rsidP="001A67E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</w:pPr>
      <w:r w:rsidRPr="00CB4DD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На </w:t>
      </w:r>
      <w:r w:rsidR="00A576D4" w:rsidRPr="00CB4DD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січнев</w:t>
      </w:r>
      <w:r w:rsidR="005E6BCC" w:rsidRPr="00CB4DD4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ій</w:t>
      </w:r>
      <w:r w:rsidR="00A576D4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5E6BC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педраді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20</w:t>
      </w:r>
      <w:r w:rsid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22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року 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«У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спішна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команда закладу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освіти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: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формування і 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розвиток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</w:t>
      </w:r>
      <w:r w:rsidR="008A289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7CC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</w:t>
      </w:r>
      <w:r w:rsidR="00F97FD5" w:rsidRPr="00817CC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аступник директора з навчально-виховної роботи  Новікова С.В. разом з колегами </w:t>
      </w:r>
      <w:r w:rsidR="003563FC" w:rsidRPr="00817CC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розглядала</w:t>
      </w:r>
      <w:r w:rsidR="00F97FD5" w:rsidRPr="00817CC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питання: 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 підсумки і тренди 2021 року в освіті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реформу</w:t>
      </w:r>
      <w:r w:rsidR="001A67E7"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шкільного харчування</w:t>
      </w:r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proofErr w:type="spellStart"/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принципи</w:t>
      </w:r>
      <w:proofErr w:type="spellEnd"/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командоутворення</w:t>
      </w:r>
      <w:proofErr w:type="spellEnd"/>
      <w:r w:rsidR="001A67E7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.</w:t>
      </w:r>
    </w:p>
    <w:p w:rsidR="00F51549" w:rsidRDefault="001A67E7" w:rsidP="00F5154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Квітнева нарада </w:t>
      </w:r>
      <w:r w:rsid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2022 року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пройшла в умовах воєнного стану і була присвячена темі 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«Ц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інності особистості ліцеїстів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 контексті викликів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сучасності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та національно-патріотичне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виховання в ліцеї</w:t>
      </w:r>
      <w:r w:rsidRPr="001A67E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</w:t>
      </w:r>
      <w:r w:rsid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Питання для розгляду: ц</w:t>
      </w:r>
      <w:r w:rsidR="00F51549" w:rsidRP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інності сучасної молоді (порівняний аналіз старшокласників У</w:t>
      </w:r>
      <w:r w:rsid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країни та сучасних ліцеїстів), н</w:t>
      </w:r>
      <w:r w:rsidR="00F51549" w:rsidRP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аціонально-</w:t>
      </w:r>
      <w:r w:rsid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патріотичне виховання в ліцеї, і</w:t>
      </w:r>
      <w:r w:rsidR="00F51549" w:rsidRPr="00F5154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нструктажі з техніки безпеки під час воєнного стану. </w:t>
      </w:r>
    </w:p>
    <w:p w:rsidR="001A67E7" w:rsidRPr="00F51549" w:rsidRDefault="00F51549" w:rsidP="00F5154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2C2C2C"/>
          <w:spacing w:val="-26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Травнева педрада 2022 року традиційно висвітлювала питання проведення підсумкового оцінювання та організацію завершення навчального року 2021-2022.</w:t>
      </w:r>
    </w:p>
    <w:p w:rsidR="006C750F" w:rsidRPr="006C750F" w:rsidRDefault="00F51549" w:rsidP="00F5154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Період навчання з 14.03.2022 року по 27.05.2022 року проходив в умовах воєнного стану. Співпраця усіх учасників навчального процесу відбувалась у дистанційному режимі. А саме.</w:t>
      </w:r>
      <w:r w:rsidR="008660C2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через</w:t>
      </w:r>
      <w:r w:rsidR="006C750F" w:rsidRPr="006C750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:</w:t>
      </w:r>
    </w:p>
    <w:p w:rsidR="006C750F" w:rsidRPr="006C750F" w:rsidRDefault="006C750F" w:rsidP="006C750F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proofErr w:type="spellStart"/>
      <w:r w:rsidRPr="006C750F">
        <w:rPr>
          <w:rFonts w:eastAsiaTheme="minorEastAsia"/>
          <w:spacing w:val="-26"/>
          <w:sz w:val="28"/>
          <w:szCs w:val="28"/>
          <w:lang w:val="uk-UA"/>
        </w:rPr>
        <w:t>В</w:t>
      </w:r>
      <w:r w:rsidR="00461356" w:rsidRPr="006C750F">
        <w:rPr>
          <w:rFonts w:eastAsiaTheme="minorEastAsia"/>
          <w:spacing w:val="-26"/>
          <w:sz w:val="28"/>
          <w:szCs w:val="28"/>
          <w:lang w:val="uk-UA"/>
        </w:rPr>
        <w:t>айбер</w:t>
      </w:r>
      <w:proofErr w:type="spellEnd"/>
      <w:r w:rsidR="00461356" w:rsidRPr="006C750F">
        <w:rPr>
          <w:rFonts w:eastAsiaTheme="minorEastAsia"/>
          <w:spacing w:val="-26"/>
          <w:sz w:val="28"/>
          <w:szCs w:val="28"/>
          <w:lang w:val="uk-UA"/>
        </w:rPr>
        <w:t xml:space="preserve"> 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та Т</w:t>
      </w:r>
      <w:r w:rsidR="00461356" w:rsidRPr="006C750F">
        <w:rPr>
          <w:rFonts w:eastAsiaTheme="minorEastAsia"/>
          <w:spacing w:val="-26"/>
          <w:sz w:val="28"/>
          <w:szCs w:val="28"/>
          <w:lang w:val="uk-UA"/>
        </w:rPr>
        <w:t xml:space="preserve">елеграм 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>(створені чати вчителів та по групах);</w:t>
      </w:r>
    </w:p>
    <w:p w:rsidR="006C750F" w:rsidRPr="006C750F" w:rsidRDefault="006C750F" w:rsidP="006C750F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>
        <w:rPr>
          <w:rFonts w:eastAsiaTheme="minorEastAsia"/>
          <w:spacing w:val="-26"/>
          <w:sz w:val="28"/>
          <w:szCs w:val="28"/>
          <w:lang w:val="uk-UA"/>
        </w:rPr>
        <w:t xml:space="preserve">електронний щоденник на 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>сайт</w:t>
      </w:r>
      <w:r>
        <w:rPr>
          <w:rFonts w:eastAsiaTheme="minorEastAsia"/>
          <w:spacing w:val="-26"/>
          <w:sz w:val="28"/>
          <w:szCs w:val="28"/>
          <w:lang w:val="uk-UA"/>
        </w:rPr>
        <w:t>і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ліцею;</w:t>
      </w:r>
    </w:p>
    <w:p w:rsidR="006C750F" w:rsidRPr="006C750F" w:rsidRDefault="006C750F" w:rsidP="006C750F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>електронна пошта ;</w:t>
      </w:r>
    </w:p>
    <w:p w:rsidR="006C750F" w:rsidRPr="006C750F" w:rsidRDefault="006C750F" w:rsidP="006C750F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>телефонний зв’язок;</w:t>
      </w:r>
    </w:p>
    <w:p w:rsidR="006C750F" w:rsidRDefault="006C750F" w:rsidP="00461356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proofErr w:type="spellStart"/>
      <w:r w:rsidRPr="006C750F">
        <w:rPr>
          <w:rFonts w:eastAsiaTheme="minorEastAsia"/>
          <w:spacing w:val="-26"/>
          <w:sz w:val="28"/>
          <w:szCs w:val="28"/>
          <w:lang w:val="uk-UA"/>
        </w:rPr>
        <w:t>відеоконференції</w:t>
      </w:r>
      <w:proofErr w:type="spellEnd"/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( сервіс</w:t>
      </w:r>
      <w:r>
        <w:rPr>
          <w:rFonts w:eastAsiaTheme="minorEastAsia"/>
          <w:spacing w:val="-26"/>
          <w:sz w:val="28"/>
          <w:szCs w:val="28"/>
          <w:lang w:val="uk-UA"/>
        </w:rPr>
        <w:t>и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ZOOM</w:t>
      </w:r>
      <w:r>
        <w:rPr>
          <w:rFonts w:eastAsiaTheme="minorEastAsia"/>
          <w:spacing w:val="-26"/>
          <w:sz w:val="28"/>
          <w:szCs w:val="28"/>
          <w:lang w:val="uk-UA"/>
        </w:rPr>
        <w:t xml:space="preserve">, </w:t>
      </w:r>
      <w:r w:rsidR="00461356" w:rsidRPr="00461356">
        <w:rPr>
          <w:rFonts w:eastAsiaTheme="minorEastAsia"/>
          <w:spacing w:val="-26"/>
          <w:sz w:val="28"/>
          <w:szCs w:val="28"/>
          <w:lang w:val="uk-UA"/>
        </w:rPr>
        <w:t>Skype</w:t>
      </w:r>
      <w:r w:rsidR="005D0E0A">
        <w:rPr>
          <w:rFonts w:eastAsiaTheme="minorEastAsia"/>
          <w:spacing w:val="-26"/>
          <w:sz w:val="28"/>
          <w:szCs w:val="28"/>
          <w:lang w:val="uk-UA"/>
        </w:rPr>
        <w:t xml:space="preserve">, </w:t>
      </w:r>
      <w:proofErr w:type="spellStart"/>
      <w:r w:rsidR="005D0E0A">
        <w:rPr>
          <w:rFonts w:eastAsiaTheme="minorEastAsia"/>
          <w:spacing w:val="-26"/>
          <w:sz w:val="28"/>
          <w:szCs w:val="28"/>
          <w:lang w:val="uk-UA"/>
        </w:rPr>
        <w:t>Youtube</w:t>
      </w:r>
      <w:proofErr w:type="spellEnd"/>
      <w:r w:rsidR="005D0E0A">
        <w:rPr>
          <w:rFonts w:eastAsiaTheme="minorEastAsia"/>
          <w:spacing w:val="-26"/>
          <w:sz w:val="28"/>
          <w:szCs w:val="28"/>
          <w:lang w:val="uk-UA"/>
        </w:rPr>
        <w:t xml:space="preserve"> канал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>)</w:t>
      </w:r>
      <w:r w:rsidR="00F51549">
        <w:rPr>
          <w:rFonts w:eastAsiaTheme="minorEastAsia"/>
          <w:spacing w:val="-26"/>
          <w:sz w:val="28"/>
          <w:szCs w:val="28"/>
          <w:lang w:val="uk-UA"/>
        </w:rPr>
        <w:t>;</w:t>
      </w:r>
    </w:p>
    <w:p w:rsidR="00F51549" w:rsidRDefault="00F51549" w:rsidP="00461356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>
        <w:rPr>
          <w:rFonts w:eastAsiaTheme="minorEastAsia"/>
          <w:spacing w:val="-26"/>
          <w:sz w:val="28"/>
          <w:szCs w:val="28"/>
          <w:lang w:val="uk-UA"/>
        </w:rPr>
        <w:t>ресурс «</w:t>
      </w:r>
      <w:r>
        <w:rPr>
          <w:rFonts w:eastAsiaTheme="minorEastAsia"/>
          <w:spacing w:val="-26"/>
          <w:sz w:val="28"/>
          <w:szCs w:val="28"/>
          <w:lang w:val="en-US"/>
        </w:rPr>
        <w:t>Class-room</w:t>
      </w:r>
      <w:r>
        <w:rPr>
          <w:rFonts w:eastAsiaTheme="minorEastAsia"/>
          <w:spacing w:val="-26"/>
          <w:sz w:val="28"/>
          <w:szCs w:val="28"/>
          <w:lang w:val="uk-UA"/>
        </w:rPr>
        <w:t>».</w:t>
      </w:r>
    </w:p>
    <w:p w:rsidR="006C750F" w:rsidRPr="006C750F" w:rsidRDefault="006C750F" w:rsidP="006C750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Викладачі ліцею користувалися наступними з</w:t>
      </w:r>
      <w:r w:rsidRPr="006C750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асоб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ами</w:t>
      </w:r>
      <w:r w:rsidRPr="006C750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дистанційного навчання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це</w:t>
      </w:r>
      <w:r w:rsidRPr="006C750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:</w:t>
      </w:r>
    </w:p>
    <w:p w:rsidR="006C750F" w:rsidRPr="006C750F" w:rsidRDefault="006C750F" w:rsidP="006C750F">
      <w:pPr>
        <w:pStyle w:val="a7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інформаційні ресурси на </w:t>
      </w:r>
      <w:proofErr w:type="spellStart"/>
      <w:r w:rsidRPr="006C750F">
        <w:rPr>
          <w:rFonts w:eastAsiaTheme="minorEastAsia"/>
          <w:spacing w:val="-26"/>
          <w:sz w:val="28"/>
          <w:szCs w:val="28"/>
          <w:lang w:val="uk-UA"/>
        </w:rPr>
        <w:t>Youtube</w:t>
      </w:r>
      <w:proofErr w:type="spellEnd"/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каналі;</w:t>
      </w:r>
    </w:p>
    <w:p w:rsidR="006C750F" w:rsidRPr="006C750F" w:rsidRDefault="006C750F" w:rsidP="006C750F">
      <w:pPr>
        <w:pStyle w:val="a7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>навчальні і контрольні завдання на освітніх платформах “На урок”, “Мій Клас”</w:t>
      </w:r>
      <w:r w:rsidR="00461356">
        <w:rPr>
          <w:rFonts w:eastAsiaTheme="minorEastAsia"/>
          <w:spacing w:val="-26"/>
          <w:sz w:val="28"/>
          <w:szCs w:val="28"/>
          <w:lang w:val="uk-UA"/>
        </w:rPr>
        <w:t xml:space="preserve"> та ін.</w:t>
      </w:r>
      <w:r w:rsidRPr="006C750F">
        <w:rPr>
          <w:rFonts w:eastAsiaTheme="minorEastAsia"/>
          <w:spacing w:val="-26"/>
          <w:sz w:val="28"/>
          <w:szCs w:val="28"/>
          <w:lang w:val="uk-UA"/>
        </w:rPr>
        <w:t>;</w:t>
      </w:r>
    </w:p>
    <w:p w:rsidR="006C750F" w:rsidRPr="006C750F" w:rsidRDefault="006C750F" w:rsidP="006C750F">
      <w:pPr>
        <w:pStyle w:val="a7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lastRenderedPageBreak/>
        <w:t>дистанційні олімпіади і конкурси на платформі «</w:t>
      </w:r>
      <w:proofErr w:type="spellStart"/>
      <w:r w:rsidRPr="006C750F">
        <w:rPr>
          <w:rFonts w:eastAsiaTheme="minorEastAsia"/>
          <w:spacing w:val="-26"/>
          <w:sz w:val="28"/>
          <w:szCs w:val="28"/>
          <w:lang w:val="uk-UA"/>
        </w:rPr>
        <w:t>Всеосвіта</w:t>
      </w:r>
      <w:proofErr w:type="spellEnd"/>
      <w:r w:rsidRPr="006C750F">
        <w:rPr>
          <w:rFonts w:eastAsiaTheme="minorEastAsia"/>
          <w:spacing w:val="-26"/>
          <w:sz w:val="28"/>
          <w:szCs w:val="28"/>
          <w:lang w:val="uk-UA"/>
        </w:rPr>
        <w:t>», «На урок»;</w:t>
      </w:r>
    </w:p>
    <w:p w:rsidR="006C750F" w:rsidRPr="006C750F" w:rsidRDefault="006C750F" w:rsidP="006C750F">
      <w:pPr>
        <w:pStyle w:val="a7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>Всеукраїнська школа онлайн;</w:t>
      </w:r>
    </w:p>
    <w:p w:rsidR="006C750F" w:rsidRPr="006C750F" w:rsidRDefault="006C750F" w:rsidP="006C750F">
      <w:pPr>
        <w:pStyle w:val="a7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6C750F">
        <w:rPr>
          <w:rFonts w:eastAsiaTheme="minorEastAsia"/>
          <w:spacing w:val="-26"/>
          <w:sz w:val="28"/>
          <w:szCs w:val="28"/>
          <w:lang w:val="uk-UA"/>
        </w:rPr>
        <w:t>онлайн-</w:t>
      </w:r>
      <w:proofErr w:type="spellStart"/>
      <w:r w:rsidRPr="006C750F">
        <w:rPr>
          <w:rFonts w:eastAsiaTheme="minorEastAsia"/>
          <w:spacing w:val="-26"/>
          <w:sz w:val="28"/>
          <w:szCs w:val="28"/>
          <w:lang w:val="uk-UA"/>
        </w:rPr>
        <w:t>уроки</w:t>
      </w:r>
      <w:proofErr w:type="spellEnd"/>
      <w:r w:rsidRPr="006C750F">
        <w:rPr>
          <w:rFonts w:eastAsiaTheme="minorEastAsia"/>
          <w:spacing w:val="-26"/>
          <w:sz w:val="28"/>
          <w:szCs w:val="28"/>
          <w:lang w:val="uk-UA"/>
        </w:rPr>
        <w:t xml:space="preserve"> </w:t>
      </w:r>
      <w:r w:rsidR="008660C2">
        <w:rPr>
          <w:rFonts w:eastAsiaTheme="minorEastAsia"/>
          <w:spacing w:val="-26"/>
          <w:sz w:val="28"/>
          <w:szCs w:val="28"/>
          <w:lang w:val="uk-UA"/>
        </w:rPr>
        <w:t>в ZOOM та ін.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Адміністрацією було своєчасно та у повному обсязі вжито заходів щодо забезпечення нормативності даної роботи. Згідно з річним планом були проведені педради, методичні семінари, психолого-педагогічні семінари, методичні наради, до яких були безпосередньо залучені в</w:t>
      </w:r>
      <w:r w:rsidR="005D0E0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чител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і ліцею. </w:t>
      </w:r>
    </w:p>
    <w:p w:rsidR="002922B3" w:rsidRDefault="0039478B" w:rsidP="0039478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202</w:t>
      </w:r>
      <w:r w:rsidR="00F51549">
        <w:rPr>
          <w:rFonts w:ascii="Times New Roman" w:hAnsi="Times New Roman" w:cs="Times New Roman"/>
          <w:spacing w:val="-26"/>
          <w:sz w:val="28"/>
          <w:szCs w:val="28"/>
          <w:lang w:val="uk-UA"/>
        </w:rPr>
        <w:t>1</w:t>
      </w:r>
      <w:r w:rsidR="00986E23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2</w:t>
      </w:r>
      <w:r w:rsidR="00F51549">
        <w:rPr>
          <w:rFonts w:ascii="Times New Roman" w:hAnsi="Times New Roman" w:cs="Times New Roman"/>
          <w:spacing w:val="-26"/>
          <w:sz w:val="28"/>
          <w:szCs w:val="28"/>
          <w:lang w:val="uk-UA"/>
        </w:rPr>
        <w:t>2</w:t>
      </w:r>
      <w:r w:rsidR="00986E23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навчальний рік пройшов</w:t>
      </w:r>
      <w:r w:rsidR="00E57CF5">
        <w:rPr>
          <w:rFonts w:ascii="Times New Roman" w:hAnsi="Times New Roman" w:cs="Times New Roman"/>
          <w:spacing w:val="-26"/>
          <w:sz w:val="28"/>
          <w:szCs w:val="28"/>
          <w:lang w:val="uk-UA"/>
        </w:rPr>
        <w:t>,</w:t>
      </w:r>
      <w:r w:rsidR="00986E23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="00E57CF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як і попередній, </w:t>
      </w:r>
      <w:r w:rsidR="00986E23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у тісній співпраці з викладачами та студентами </w:t>
      </w:r>
      <w:r w:rsidR="002922B3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вищих навчальних закладів міста та України. </w:t>
      </w:r>
    </w:p>
    <w:p w:rsidR="002922B3" w:rsidRDefault="00131D3E" w:rsidP="0068738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131D3E">
        <w:rPr>
          <w:rFonts w:ascii="Times New Roman" w:hAnsi="Times New Roman" w:cs="Times New Roman"/>
          <w:spacing w:val="-26"/>
          <w:sz w:val="28"/>
          <w:szCs w:val="28"/>
          <w:lang w:val="uk-UA"/>
        </w:rPr>
        <w:t>Протягом</w:t>
      </w:r>
      <w:r w:rsidR="0068738B" w:rsidRPr="00131D3E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року команда ліцею гідно виступила в грі «ЩО? ДЕ? КОЛИ?» на юридичному форумі, організованому Національним юридичним університетом імені Ярослава Мудрого. 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</w:p>
    <w:p w:rsidR="00EC40A5" w:rsidRDefault="00EC40A5" w:rsidP="0068738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У жовтні 2021 р. учні ліцею відвідали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УМСФ на День відкритих дверей, присвячених Дню юриста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. Грудень 2021 р. : З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устріч із заслуженим юристом України, доктором юридичних наук, професором, державним радником юстиції, завідувачкою кафедри адміністративного та кримінального права ДНУ, </w:t>
      </w:r>
      <w:proofErr w:type="spellStart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>Корняковою</w:t>
      </w:r>
      <w:proofErr w:type="spellEnd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Тетяною Всеволодівною; доктором юридичних наук, професором, деканом юридичного факультету ДНУ, Соколенко Ольгою Леонідівною; виконуючим обов'язки проректора з правових питань та розвитку ДНУ, Петер Германом Геннадійовичем; доктором юридичних наук, професором, доцентом кафедри цивільного та трудового права, </w:t>
      </w:r>
      <w:proofErr w:type="spellStart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>Патерило</w:t>
      </w:r>
      <w:proofErr w:type="spellEnd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Іриною Володимирівною; помічником-консультантом де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путата обласної ради, </w:t>
      </w:r>
      <w:proofErr w:type="spellStart"/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Корняковою</w:t>
      </w:r>
      <w:proofErr w:type="spellEnd"/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Тетяною Володимирівною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>, Рибачук Валентиною Іванівною.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Січень 2022 р.: Л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>іцеїсти МЮЛ відвідали університет митної справи та фінансів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,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де зустрілися з аташе посольства США з питань англійської мови. На зустрічі висвітлювали питання про можливість навчання дітей англійської мови локально та у США.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 У</w:t>
      </w:r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рамках співпраці з Університетом митної справи та фінансів та профорієнтаційних заходів 26.01.2022 р. відбулася зустріч учнів 11-х класів з доцентом УМФС </w:t>
      </w:r>
      <w:proofErr w:type="spellStart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>Мамчич</w:t>
      </w:r>
      <w:proofErr w:type="spellEnd"/>
      <w:r w:rsidRPr="00EC40A5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Інною Петрівною.</w:t>
      </w:r>
    </w:p>
    <w:p w:rsidR="005D0E0A" w:rsidRDefault="00F111DC" w:rsidP="00AE7D5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У вересні 2021 року </w:t>
      </w:r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ліцеїсти прийняли участь у Міжнародному заході Гендерного клубу </w:t>
      </w:r>
      <w:proofErr w:type="spellStart"/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>Dnipro</w:t>
      </w:r>
      <w:proofErr w:type="spellEnd"/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="005D0E0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Ліцеїсти у команді із студентами </w:t>
      </w:r>
      <w:proofErr w:type="spellStart"/>
      <w:r w:rsidR="005D0E0A">
        <w:rPr>
          <w:rFonts w:ascii="Times New Roman" w:hAnsi="Times New Roman" w:cs="Times New Roman"/>
          <w:spacing w:val="-26"/>
          <w:sz w:val="28"/>
          <w:szCs w:val="28"/>
          <w:lang w:val="uk-UA"/>
        </w:rPr>
        <w:t>ВИШіВ</w:t>
      </w:r>
      <w:proofErr w:type="spellEnd"/>
      <w:r w:rsidR="005D0E0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Дніпра пробували себе у якості </w:t>
      </w:r>
      <w:proofErr w:type="spellStart"/>
      <w:r w:rsidR="005D0E0A">
        <w:rPr>
          <w:rFonts w:ascii="Times New Roman" w:hAnsi="Times New Roman" w:cs="Times New Roman"/>
          <w:spacing w:val="-26"/>
          <w:sz w:val="28"/>
          <w:szCs w:val="28"/>
          <w:lang w:val="uk-UA"/>
        </w:rPr>
        <w:t>блогерів</w:t>
      </w:r>
      <w:proofErr w:type="spellEnd"/>
      <w:r w:rsidR="005D0E0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. </w:t>
      </w:r>
    </w:p>
    <w:p w:rsidR="00F111DC" w:rsidRDefault="0061230E" w:rsidP="00AE7D5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654D5C">
        <w:rPr>
          <w:rFonts w:ascii="Times New Roman" w:hAnsi="Times New Roman" w:cs="Times New Roman"/>
          <w:spacing w:val="-26"/>
          <w:sz w:val="28"/>
          <w:szCs w:val="28"/>
          <w:lang w:val="uk-UA"/>
        </w:rPr>
        <w:t>З метою</w:t>
      </w:r>
      <w:r w:rsidRPr="0061230E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формування професійної компетентності було проведене урочисте святкування Дня юриста, тиждень права, години спілкуван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ня, творчі роботи з прав людини. </w:t>
      </w:r>
      <w:r w:rsidRPr="0061230E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>08.10.2021 р.</w:t>
      </w:r>
      <w:r w:rsidR="00F111DC"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відбулася зустріч ліцеїстів з заступником начальника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обвинувачення, </w:t>
      </w:r>
      <w:proofErr w:type="spellStart"/>
      <w:r w:rsidR="00F111DC"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>Мачушаком</w:t>
      </w:r>
      <w:proofErr w:type="spellEnd"/>
      <w:r w:rsidR="00F111DC"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Олександром Васильовичем.</w:t>
      </w:r>
      <w:r w:rsid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</w:p>
    <w:p w:rsidR="00F111DC" w:rsidRDefault="00F111DC" w:rsidP="00AE7D5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Протягом січня 2022 р. у</w:t>
      </w:r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рамках проведення інформаційної кампанії "Місяць цифрової грамотності" 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учні </w:t>
      </w:r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знайомились </w:t>
      </w:r>
      <w:r w:rsidRPr="00F111DC">
        <w:rPr>
          <w:rFonts w:ascii="Times New Roman" w:hAnsi="Times New Roman" w:cs="Times New Roman"/>
          <w:spacing w:val="-26"/>
          <w:sz w:val="28"/>
          <w:szCs w:val="28"/>
          <w:lang w:val="uk-UA"/>
        </w:rPr>
        <w:t>із навчальними платформами: "Всеукраїнська Школа Онлайн" та "Дія. Цифрова освіта"</w:t>
      </w:r>
      <w:r w:rsid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>.</w:t>
      </w:r>
    </w:p>
    <w:p w:rsidR="00CA1DB3" w:rsidRDefault="00CA1DB3" w:rsidP="00AE7D5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>13.12.2021 р. в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ідбулась </w:t>
      </w:r>
      <w:r w:rsidRP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лекція</w:t>
      </w:r>
      <w:r w:rsidRP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про права людини, права дитини, їх роль у суспільстві та відповідальність за їх порушення. </w:t>
      </w:r>
    </w:p>
    <w:p w:rsidR="00363451" w:rsidRDefault="00363451" w:rsidP="00AE7D5B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>Протягом року проведено</w:t>
      </w:r>
      <w:r w:rsidRPr="0036345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традиційні заходи та години спілкування  до знаменних дат  відповідно річного</w:t>
      </w:r>
      <w:r w:rsid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навчального плану роботи ліцею: до Дня</w:t>
      </w:r>
      <w:r w:rsidR="00633917" w:rsidRP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Соборності України, до Річниці </w:t>
      </w:r>
      <w:r w:rsidR="00633917" w:rsidRP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lastRenderedPageBreak/>
        <w:t xml:space="preserve">вшанування пам’яті Героїв Крут, до Трагедії Бабиного Яру, до </w:t>
      </w:r>
      <w:r w:rsid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>8</w:t>
      </w:r>
      <w:r w:rsidR="00633917" w:rsidRP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>-ї річниці подій на Майдані, до Міжнародного дня визволення в’язнів фашистськи</w:t>
      </w:r>
      <w:r w:rsid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>х концтаборів, до 3</w:t>
      </w:r>
      <w:r w:rsid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>6</w:t>
      </w:r>
      <w:r w:rsid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>-ї річниці Ч</w:t>
      </w:r>
      <w:r w:rsidR="00633917" w:rsidRP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>орнобильської катастрофи,</w:t>
      </w:r>
      <w:r w:rsidR="00CA1DB3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до Дня пам’яті та примирення, до Дня вишиванки, </w:t>
      </w:r>
      <w:r w:rsidR="00633917" w:rsidRPr="00633917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до історії депортації та повернення на батьківщину кримськотатарського населення.</w:t>
      </w:r>
      <w:r w:rsidRPr="0036345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Окремі години спілкування проведені у режимі он-лайн. </w:t>
      </w:r>
    </w:p>
    <w:p w:rsidR="0061230E" w:rsidRPr="00A0766A" w:rsidRDefault="0061230E" w:rsidP="00AE7D5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A076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Вчителі кафедри історико-правових дисциплін провели </w:t>
      </w:r>
      <w:proofErr w:type="spellStart"/>
      <w:r w:rsidRPr="00A0766A">
        <w:rPr>
          <w:rFonts w:ascii="Times New Roman" w:hAnsi="Times New Roman" w:cs="Times New Roman"/>
          <w:spacing w:val="-26"/>
          <w:sz w:val="28"/>
          <w:szCs w:val="28"/>
          <w:lang w:val="uk-UA"/>
        </w:rPr>
        <w:t>уроки</w:t>
      </w:r>
      <w:proofErr w:type="spellEnd"/>
      <w:r w:rsidRPr="00A076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та заходи:</w:t>
      </w:r>
    </w:p>
    <w:p w:rsidR="0032301F" w:rsidRDefault="0032301F" w:rsidP="0032301F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Голодомор 1932- 1933 років. Геноцид українського народу. Погляд через роки.</w:t>
      </w:r>
      <w:r>
        <w:rPr>
          <w:spacing w:val="-26"/>
          <w:sz w:val="28"/>
          <w:szCs w:val="28"/>
          <w:lang w:val="uk-UA"/>
        </w:rPr>
        <w:t>;</w:t>
      </w:r>
    </w:p>
    <w:p w:rsidR="0032301F" w:rsidRDefault="0032301F" w:rsidP="0032301F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Відновлення незалежності Україн</w:t>
      </w:r>
      <w:r>
        <w:rPr>
          <w:spacing w:val="-26"/>
          <w:sz w:val="28"/>
          <w:szCs w:val="28"/>
          <w:lang w:val="uk-UA"/>
        </w:rPr>
        <w:t>и" Дати, персоналії;</w:t>
      </w:r>
    </w:p>
    <w:p w:rsidR="0032301F" w:rsidRDefault="0032301F" w:rsidP="0032301F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Причини європейської інтеграції України</w:t>
      </w:r>
      <w:r>
        <w:rPr>
          <w:spacing w:val="-26"/>
          <w:sz w:val="28"/>
          <w:szCs w:val="28"/>
          <w:lang w:val="uk-UA"/>
        </w:rPr>
        <w:t>;</w:t>
      </w:r>
    </w:p>
    <w:p w:rsidR="0032301F" w:rsidRDefault="0032301F" w:rsidP="0032301F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Отама</w:t>
      </w:r>
      <w:r>
        <w:rPr>
          <w:spacing w:val="-26"/>
          <w:sz w:val="28"/>
          <w:szCs w:val="28"/>
          <w:lang w:val="uk-UA"/>
        </w:rPr>
        <w:t xml:space="preserve">нщина. </w:t>
      </w:r>
      <w:proofErr w:type="spellStart"/>
      <w:r>
        <w:rPr>
          <w:spacing w:val="-26"/>
          <w:sz w:val="28"/>
          <w:szCs w:val="28"/>
          <w:lang w:val="uk-UA"/>
        </w:rPr>
        <w:t>Холодноярська</w:t>
      </w:r>
      <w:proofErr w:type="spellEnd"/>
      <w:r>
        <w:rPr>
          <w:spacing w:val="-26"/>
          <w:sz w:val="28"/>
          <w:szCs w:val="28"/>
          <w:lang w:val="uk-UA"/>
        </w:rPr>
        <w:t xml:space="preserve"> республіка;</w:t>
      </w:r>
    </w:p>
    <w:p w:rsidR="0032301F" w:rsidRDefault="0032301F" w:rsidP="00AE7D5B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Сучасні модернові аспекти прадавньої арійської, в по</w:t>
      </w:r>
      <w:r>
        <w:rPr>
          <w:spacing w:val="-26"/>
          <w:sz w:val="28"/>
          <w:szCs w:val="28"/>
          <w:lang w:val="uk-UA"/>
        </w:rPr>
        <w:t>дальшому трипільської культури;</w:t>
      </w:r>
    </w:p>
    <w:p w:rsidR="0032301F" w:rsidRDefault="0032301F" w:rsidP="00AE7D5B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Суспільно-політичне життя на західноукраїнських землях на початку ХХ століття;</w:t>
      </w:r>
    </w:p>
    <w:p w:rsidR="0032301F" w:rsidRPr="0032301F" w:rsidRDefault="0032301F" w:rsidP="0032301F">
      <w:pPr>
        <w:pStyle w:val="a7"/>
        <w:numPr>
          <w:ilvl w:val="0"/>
          <w:numId w:val="24"/>
        </w:numPr>
        <w:jc w:val="both"/>
        <w:rPr>
          <w:spacing w:val="-26"/>
          <w:sz w:val="28"/>
          <w:szCs w:val="28"/>
          <w:lang w:val="uk-UA"/>
        </w:rPr>
      </w:pPr>
      <w:r w:rsidRPr="0032301F">
        <w:rPr>
          <w:spacing w:val="-26"/>
          <w:sz w:val="28"/>
          <w:szCs w:val="28"/>
          <w:lang w:val="uk-UA"/>
        </w:rPr>
        <w:t>Особливості соціально-економічного розвитку. Індустріальна модернізація</w:t>
      </w:r>
      <w:r>
        <w:rPr>
          <w:spacing w:val="-26"/>
          <w:sz w:val="28"/>
          <w:szCs w:val="28"/>
          <w:lang w:val="uk-UA"/>
        </w:rPr>
        <w:t>.</w:t>
      </w:r>
    </w:p>
    <w:p w:rsidR="00986E23" w:rsidRPr="00E25E6A" w:rsidRDefault="00986E23" w:rsidP="00AE7D5B">
      <w:pPr>
        <w:spacing w:after="0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Вчителями кафедри філологічних дисциплін проведена робота:</w:t>
      </w:r>
    </w:p>
    <w:p w:rsidR="0084703D" w:rsidRPr="009F2832" w:rsidRDefault="0084703D" w:rsidP="0084703D">
      <w:pPr>
        <w:pStyle w:val="a7"/>
        <w:numPr>
          <w:ilvl w:val="0"/>
          <w:numId w:val="22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 xml:space="preserve">Презентація </w:t>
      </w:r>
      <w:r w:rsidRPr="009F2832">
        <w:rPr>
          <w:spacing w:val="-26"/>
          <w:sz w:val="28"/>
          <w:szCs w:val="28"/>
          <w:lang w:val="uk-UA"/>
        </w:rPr>
        <w:t xml:space="preserve"> кінопроект</w:t>
      </w:r>
      <w:r>
        <w:rPr>
          <w:spacing w:val="-26"/>
          <w:sz w:val="28"/>
          <w:szCs w:val="28"/>
          <w:lang w:val="uk-UA"/>
        </w:rPr>
        <w:t>у «У вересні 30 днів»;</w:t>
      </w:r>
    </w:p>
    <w:p w:rsidR="00E44A37" w:rsidRPr="0084703D" w:rsidRDefault="0084703D" w:rsidP="0084703D">
      <w:pPr>
        <w:pStyle w:val="a7"/>
        <w:numPr>
          <w:ilvl w:val="0"/>
          <w:numId w:val="22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Перемога</w:t>
      </w:r>
      <w:r w:rsidRPr="0084703D">
        <w:rPr>
          <w:spacing w:val="-26"/>
          <w:sz w:val="28"/>
          <w:szCs w:val="28"/>
          <w:lang w:val="uk-UA"/>
        </w:rPr>
        <w:t xml:space="preserve"> в міському </w:t>
      </w:r>
      <w:proofErr w:type="spellStart"/>
      <w:r w:rsidRPr="0084703D">
        <w:rPr>
          <w:spacing w:val="-26"/>
          <w:sz w:val="28"/>
          <w:szCs w:val="28"/>
          <w:lang w:val="uk-UA"/>
        </w:rPr>
        <w:t>етапіконкурсу</w:t>
      </w:r>
      <w:proofErr w:type="spellEnd"/>
      <w:r w:rsidRPr="0084703D">
        <w:rPr>
          <w:spacing w:val="-26"/>
          <w:sz w:val="28"/>
          <w:szCs w:val="28"/>
          <w:lang w:val="uk-UA"/>
        </w:rPr>
        <w:t xml:space="preserve"> знавці</w:t>
      </w:r>
      <w:r>
        <w:rPr>
          <w:spacing w:val="-26"/>
          <w:sz w:val="28"/>
          <w:szCs w:val="28"/>
          <w:lang w:val="uk-UA"/>
        </w:rPr>
        <w:t>в української мови ім. П. Яцика</w:t>
      </w:r>
      <w:r w:rsidRPr="0084703D">
        <w:rPr>
          <w:spacing w:val="-26"/>
          <w:sz w:val="28"/>
          <w:szCs w:val="28"/>
          <w:lang w:val="uk-UA"/>
        </w:rPr>
        <w:t xml:space="preserve"> </w:t>
      </w:r>
      <w:r>
        <w:rPr>
          <w:spacing w:val="-26"/>
          <w:sz w:val="28"/>
          <w:szCs w:val="28"/>
          <w:lang w:val="uk-UA"/>
        </w:rPr>
        <w:t>(</w:t>
      </w:r>
      <w:r w:rsidRPr="0084703D">
        <w:rPr>
          <w:spacing w:val="-26"/>
          <w:sz w:val="28"/>
          <w:szCs w:val="28"/>
          <w:lang w:val="uk-UA"/>
        </w:rPr>
        <w:t>Гр</w:t>
      </w:r>
      <w:r>
        <w:rPr>
          <w:spacing w:val="-26"/>
          <w:sz w:val="28"/>
          <w:szCs w:val="28"/>
          <w:lang w:val="uk-UA"/>
        </w:rPr>
        <w:t xml:space="preserve">иценко Вікторію , група 11-3)  </w:t>
      </w:r>
      <w:r w:rsidR="00E44A37" w:rsidRPr="0084703D">
        <w:rPr>
          <w:spacing w:val="-26"/>
          <w:sz w:val="28"/>
          <w:szCs w:val="28"/>
          <w:lang w:val="uk-UA"/>
        </w:rPr>
        <w:t>;</w:t>
      </w:r>
    </w:p>
    <w:p w:rsidR="00633917" w:rsidRPr="00633917" w:rsidRDefault="0084703D" w:rsidP="00633917">
      <w:pPr>
        <w:pStyle w:val="a7"/>
        <w:numPr>
          <w:ilvl w:val="0"/>
          <w:numId w:val="22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П</w:t>
      </w:r>
      <w:r w:rsidR="00633917">
        <w:rPr>
          <w:spacing w:val="-26"/>
          <w:sz w:val="28"/>
          <w:szCs w:val="28"/>
          <w:lang w:val="uk-UA"/>
        </w:rPr>
        <w:t>ідготовка та проведення</w:t>
      </w:r>
      <w:r w:rsidR="00633917" w:rsidRPr="00633917">
        <w:rPr>
          <w:spacing w:val="-26"/>
          <w:sz w:val="28"/>
          <w:szCs w:val="28"/>
          <w:lang w:val="uk-UA"/>
        </w:rPr>
        <w:t xml:space="preserve"> Дня української мови та писемності: (</w:t>
      </w:r>
      <w:r>
        <w:rPr>
          <w:spacing w:val="-26"/>
          <w:sz w:val="28"/>
          <w:szCs w:val="28"/>
          <w:lang w:val="uk-UA"/>
        </w:rPr>
        <w:t xml:space="preserve">листопад </w:t>
      </w:r>
      <w:r w:rsidR="00633917" w:rsidRPr="00633917">
        <w:rPr>
          <w:spacing w:val="-26"/>
          <w:sz w:val="28"/>
          <w:szCs w:val="28"/>
          <w:lang w:val="uk-UA"/>
        </w:rPr>
        <w:t>20</w:t>
      </w:r>
      <w:r>
        <w:rPr>
          <w:spacing w:val="-26"/>
          <w:sz w:val="28"/>
          <w:szCs w:val="28"/>
          <w:lang w:val="uk-UA"/>
        </w:rPr>
        <w:t>21 р.</w:t>
      </w:r>
      <w:r w:rsidR="00633917" w:rsidRPr="00633917">
        <w:rPr>
          <w:spacing w:val="-26"/>
          <w:sz w:val="28"/>
          <w:szCs w:val="28"/>
          <w:lang w:val="uk-UA"/>
        </w:rPr>
        <w:t>);</w:t>
      </w:r>
    </w:p>
    <w:p w:rsidR="00633917" w:rsidRPr="00633917" w:rsidRDefault="0084703D" w:rsidP="0084703D">
      <w:pPr>
        <w:pStyle w:val="a7"/>
        <w:numPr>
          <w:ilvl w:val="0"/>
          <w:numId w:val="22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Участь у всеукраїнському конкурсі</w:t>
      </w:r>
      <w:r w:rsidRPr="0084703D">
        <w:rPr>
          <w:spacing w:val="-26"/>
          <w:sz w:val="28"/>
          <w:szCs w:val="28"/>
          <w:lang w:val="uk-UA"/>
        </w:rPr>
        <w:t xml:space="preserve"> "Мовознавець " з англійської мови</w:t>
      </w:r>
      <w:r w:rsidR="00633917" w:rsidRPr="00633917">
        <w:rPr>
          <w:spacing w:val="-26"/>
          <w:sz w:val="28"/>
          <w:szCs w:val="28"/>
          <w:lang w:val="uk-UA"/>
        </w:rPr>
        <w:t>;</w:t>
      </w:r>
    </w:p>
    <w:p w:rsidR="0084703D" w:rsidRDefault="00633917" w:rsidP="00E44A37">
      <w:pPr>
        <w:pStyle w:val="a7"/>
        <w:numPr>
          <w:ilvl w:val="0"/>
          <w:numId w:val="22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</w:t>
      </w:r>
      <w:r w:rsidRPr="00633917">
        <w:rPr>
          <w:spacing w:val="-26"/>
          <w:sz w:val="28"/>
          <w:szCs w:val="28"/>
          <w:lang w:val="uk-UA"/>
        </w:rPr>
        <w:t>часть у Всеукраїнській українознавчій грі «Соняшник»;</w:t>
      </w:r>
    </w:p>
    <w:p w:rsidR="0084703D" w:rsidRDefault="0084703D" w:rsidP="00E44A37">
      <w:pPr>
        <w:pStyle w:val="a7"/>
        <w:numPr>
          <w:ilvl w:val="0"/>
          <w:numId w:val="22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 w:rsidRPr="0084703D">
        <w:rPr>
          <w:spacing w:val="-26"/>
          <w:sz w:val="28"/>
          <w:szCs w:val="28"/>
          <w:lang w:val="uk-UA"/>
        </w:rPr>
        <w:t>Виставка дитячих робіт до міжнародного Дня родини «Є цінності святі – любов, життя, родина» та «Мій родовід»</w:t>
      </w:r>
      <w:r>
        <w:rPr>
          <w:spacing w:val="-26"/>
          <w:sz w:val="28"/>
          <w:szCs w:val="28"/>
          <w:lang w:val="uk-UA"/>
        </w:rPr>
        <w:t>;</w:t>
      </w:r>
    </w:p>
    <w:p w:rsidR="0084703D" w:rsidRPr="001D1A2E" w:rsidRDefault="0084703D" w:rsidP="001D1A2E">
      <w:pPr>
        <w:pStyle w:val="a7"/>
        <w:numPr>
          <w:ilvl w:val="0"/>
          <w:numId w:val="22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Урок</w:t>
      </w:r>
      <w:r w:rsidR="001D1A2E">
        <w:rPr>
          <w:spacing w:val="-26"/>
          <w:sz w:val="28"/>
          <w:szCs w:val="28"/>
          <w:lang w:val="uk-UA"/>
        </w:rPr>
        <w:t>и</w:t>
      </w:r>
      <w:r>
        <w:rPr>
          <w:spacing w:val="-26"/>
          <w:sz w:val="28"/>
          <w:szCs w:val="28"/>
          <w:lang w:val="uk-UA"/>
        </w:rPr>
        <w:t xml:space="preserve">  «</w:t>
      </w:r>
      <w:r w:rsidRPr="0084703D">
        <w:rPr>
          <w:spacing w:val="-26"/>
          <w:sz w:val="28"/>
          <w:szCs w:val="28"/>
          <w:lang w:val="uk-UA"/>
        </w:rPr>
        <w:t>Хмари слів на уроках украї</w:t>
      </w:r>
      <w:r>
        <w:rPr>
          <w:spacing w:val="-26"/>
          <w:sz w:val="28"/>
          <w:szCs w:val="28"/>
          <w:lang w:val="uk-UA"/>
        </w:rPr>
        <w:t>нської мови за новим правописом»</w:t>
      </w:r>
      <w:r w:rsidR="001D1A2E">
        <w:rPr>
          <w:spacing w:val="-26"/>
          <w:sz w:val="28"/>
          <w:szCs w:val="28"/>
          <w:lang w:val="uk-UA"/>
        </w:rPr>
        <w:t>, «</w:t>
      </w:r>
      <w:r w:rsidR="001D1A2E" w:rsidRPr="001D1A2E">
        <w:rPr>
          <w:spacing w:val="-26"/>
          <w:sz w:val="28"/>
          <w:szCs w:val="28"/>
          <w:lang w:val="uk-UA"/>
        </w:rPr>
        <w:t>Удосконалення мовленнєвої компет</w:t>
      </w:r>
      <w:r w:rsidR="001D1A2E">
        <w:rPr>
          <w:spacing w:val="-26"/>
          <w:sz w:val="28"/>
          <w:szCs w:val="28"/>
          <w:lang w:val="uk-UA"/>
        </w:rPr>
        <w:t>ентності»,  «</w:t>
      </w:r>
      <w:r w:rsidR="001D1A2E" w:rsidRPr="001D1A2E">
        <w:rPr>
          <w:spacing w:val="-26"/>
          <w:sz w:val="28"/>
          <w:szCs w:val="28"/>
          <w:lang w:val="uk-UA"/>
        </w:rPr>
        <w:t>Ділові п</w:t>
      </w:r>
      <w:r w:rsidR="001D1A2E">
        <w:rPr>
          <w:spacing w:val="-26"/>
          <w:sz w:val="28"/>
          <w:szCs w:val="28"/>
          <w:lang w:val="uk-UA"/>
        </w:rPr>
        <w:t>апери»</w:t>
      </w:r>
      <w:r>
        <w:rPr>
          <w:spacing w:val="-26"/>
          <w:sz w:val="28"/>
          <w:szCs w:val="28"/>
          <w:lang w:val="uk-UA"/>
        </w:rPr>
        <w:t>;</w:t>
      </w:r>
    </w:p>
    <w:p w:rsidR="00986E23" w:rsidRPr="009E3B9D" w:rsidRDefault="00986E23" w:rsidP="00E44A37">
      <w:pPr>
        <w:spacing w:after="0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9E3B9D">
        <w:rPr>
          <w:rFonts w:ascii="Times New Roman" w:hAnsi="Times New Roman" w:cs="Times New Roman"/>
          <w:spacing w:val="-26"/>
          <w:sz w:val="28"/>
          <w:szCs w:val="28"/>
          <w:lang w:val="uk-UA"/>
        </w:rPr>
        <w:t>Вчителі кафедри природничих наук провели такі заходи:</w:t>
      </w:r>
    </w:p>
    <w:p w:rsidR="009E3B9D" w:rsidRPr="001D1A2E" w:rsidRDefault="009E3B9D" w:rsidP="001D1A2E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 w:rsidRPr="009E3B9D">
        <w:rPr>
          <w:spacing w:val="-26"/>
          <w:sz w:val="28"/>
          <w:szCs w:val="28"/>
          <w:lang w:val="uk-UA"/>
        </w:rPr>
        <w:t xml:space="preserve">участь у VІI інтернет-олімпіаді з математики освітнього проекту «На урок», з них </w:t>
      </w:r>
      <w:r w:rsidR="00E44A37">
        <w:rPr>
          <w:spacing w:val="-26"/>
          <w:sz w:val="28"/>
          <w:szCs w:val="28"/>
          <w:lang w:val="uk-UA"/>
        </w:rPr>
        <w:t>три</w:t>
      </w:r>
      <w:r w:rsidRPr="009E3B9D">
        <w:rPr>
          <w:spacing w:val="-26"/>
          <w:sz w:val="28"/>
          <w:szCs w:val="28"/>
          <w:lang w:val="uk-UA"/>
        </w:rPr>
        <w:t xml:space="preserve"> учня отримали дипломи І – ІІІ ступенів</w:t>
      </w:r>
      <w:r>
        <w:rPr>
          <w:spacing w:val="-26"/>
          <w:sz w:val="28"/>
          <w:szCs w:val="28"/>
          <w:lang w:val="uk-UA"/>
        </w:rPr>
        <w:t>;</w:t>
      </w:r>
    </w:p>
    <w:p w:rsidR="00D84B9F" w:rsidRPr="00D84B9F" w:rsidRDefault="008C3883" w:rsidP="00D84B9F">
      <w:pPr>
        <w:pStyle w:val="a7"/>
        <w:numPr>
          <w:ilvl w:val="0"/>
          <w:numId w:val="14"/>
        </w:numPr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Р</w:t>
      </w:r>
      <w:r w:rsidR="00D84B9F">
        <w:rPr>
          <w:spacing w:val="-26"/>
          <w:sz w:val="28"/>
          <w:szCs w:val="28"/>
          <w:lang w:val="uk-UA"/>
        </w:rPr>
        <w:t xml:space="preserve">озробка </w:t>
      </w:r>
      <w:proofErr w:type="spellStart"/>
      <w:r w:rsidR="00D84B9F">
        <w:rPr>
          <w:spacing w:val="-26"/>
          <w:sz w:val="28"/>
          <w:szCs w:val="28"/>
          <w:lang w:val="uk-UA"/>
        </w:rPr>
        <w:t>методички</w:t>
      </w:r>
      <w:proofErr w:type="spellEnd"/>
      <w:r w:rsidR="00D84B9F" w:rsidRPr="00D84B9F">
        <w:rPr>
          <w:spacing w:val="-26"/>
          <w:sz w:val="28"/>
          <w:szCs w:val="28"/>
          <w:lang w:val="uk-UA"/>
        </w:rPr>
        <w:t xml:space="preserve"> за темою: «Базовий відео монтаж у </w:t>
      </w:r>
      <w:r w:rsidR="00D84B9F">
        <w:rPr>
          <w:spacing w:val="-26"/>
          <w:sz w:val="28"/>
          <w:szCs w:val="28"/>
          <w:lang w:val="uk-UA"/>
        </w:rPr>
        <w:t xml:space="preserve">програмі </w:t>
      </w:r>
      <w:proofErr w:type="spellStart"/>
      <w:r w:rsidR="00D84B9F">
        <w:rPr>
          <w:spacing w:val="-26"/>
          <w:sz w:val="28"/>
          <w:szCs w:val="28"/>
          <w:lang w:val="uk-UA"/>
        </w:rPr>
        <w:t>Open</w:t>
      </w:r>
      <w:proofErr w:type="spellEnd"/>
      <w:r w:rsidR="00D84B9F">
        <w:rPr>
          <w:spacing w:val="-26"/>
          <w:sz w:val="28"/>
          <w:szCs w:val="28"/>
          <w:lang w:val="uk-UA"/>
        </w:rPr>
        <w:t xml:space="preserve"> </w:t>
      </w:r>
      <w:proofErr w:type="spellStart"/>
      <w:r w:rsidR="00D84B9F">
        <w:rPr>
          <w:spacing w:val="-26"/>
          <w:sz w:val="28"/>
          <w:szCs w:val="28"/>
          <w:lang w:val="uk-UA"/>
        </w:rPr>
        <w:t>Shot</w:t>
      </w:r>
      <w:proofErr w:type="spellEnd"/>
      <w:r w:rsidR="00D84B9F">
        <w:rPr>
          <w:spacing w:val="-26"/>
          <w:sz w:val="28"/>
          <w:szCs w:val="28"/>
          <w:lang w:val="uk-UA"/>
        </w:rPr>
        <w:t xml:space="preserve"> </w:t>
      </w:r>
      <w:proofErr w:type="spellStart"/>
      <w:r w:rsidR="00D84B9F">
        <w:rPr>
          <w:spacing w:val="-26"/>
          <w:sz w:val="28"/>
          <w:szCs w:val="28"/>
          <w:lang w:val="uk-UA"/>
        </w:rPr>
        <w:t>Video</w:t>
      </w:r>
      <w:proofErr w:type="spellEnd"/>
      <w:r w:rsidR="00D84B9F">
        <w:rPr>
          <w:spacing w:val="-26"/>
          <w:sz w:val="28"/>
          <w:szCs w:val="28"/>
          <w:lang w:val="uk-UA"/>
        </w:rPr>
        <w:t xml:space="preserve"> </w:t>
      </w:r>
      <w:proofErr w:type="spellStart"/>
      <w:r w:rsidR="00D84B9F">
        <w:rPr>
          <w:spacing w:val="-26"/>
          <w:sz w:val="28"/>
          <w:szCs w:val="28"/>
          <w:lang w:val="uk-UA"/>
        </w:rPr>
        <w:t>Editor</w:t>
      </w:r>
      <w:proofErr w:type="spellEnd"/>
      <w:r w:rsidR="00D84B9F">
        <w:rPr>
          <w:spacing w:val="-26"/>
          <w:sz w:val="28"/>
          <w:szCs w:val="28"/>
          <w:lang w:val="uk-UA"/>
        </w:rPr>
        <w:t>;</w:t>
      </w:r>
    </w:p>
    <w:p w:rsidR="00D84B9F" w:rsidRDefault="008C3883" w:rsidP="00D84B9F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proofErr w:type="spellStart"/>
      <w:r>
        <w:rPr>
          <w:spacing w:val="-26"/>
          <w:sz w:val="28"/>
          <w:szCs w:val="28"/>
          <w:lang w:val="uk-UA"/>
        </w:rPr>
        <w:t>О</w:t>
      </w:r>
      <w:r w:rsidR="00D84B9F">
        <w:rPr>
          <w:spacing w:val="-26"/>
          <w:sz w:val="28"/>
          <w:szCs w:val="28"/>
          <w:lang w:val="uk-UA"/>
        </w:rPr>
        <w:t>панувано</w:t>
      </w:r>
      <w:proofErr w:type="spellEnd"/>
      <w:r w:rsidR="00D84B9F">
        <w:rPr>
          <w:spacing w:val="-26"/>
          <w:sz w:val="28"/>
          <w:szCs w:val="28"/>
          <w:lang w:val="uk-UA"/>
        </w:rPr>
        <w:t xml:space="preserve"> методи</w:t>
      </w:r>
      <w:r w:rsidR="00D84B9F" w:rsidRPr="00D84B9F">
        <w:rPr>
          <w:spacing w:val="-26"/>
          <w:sz w:val="28"/>
          <w:szCs w:val="28"/>
          <w:lang w:val="uk-UA"/>
        </w:rPr>
        <w:t xml:space="preserve"> ди</w:t>
      </w:r>
      <w:r w:rsidR="00D84B9F">
        <w:rPr>
          <w:spacing w:val="-26"/>
          <w:sz w:val="28"/>
          <w:szCs w:val="28"/>
          <w:lang w:val="uk-UA"/>
        </w:rPr>
        <w:t>станційного навчання на сайті</w:t>
      </w:r>
      <w:r w:rsidR="00D84B9F" w:rsidRPr="00D84B9F">
        <w:rPr>
          <w:spacing w:val="-26"/>
          <w:sz w:val="28"/>
          <w:szCs w:val="28"/>
          <w:lang w:val="uk-UA"/>
        </w:rPr>
        <w:t xml:space="preserve"> </w:t>
      </w:r>
      <w:proofErr w:type="spellStart"/>
      <w:r w:rsidR="00D84B9F" w:rsidRPr="00D84B9F">
        <w:rPr>
          <w:spacing w:val="-26"/>
          <w:sz w:val="28"/>
          <w:szCs w:val="28"/>
          <w:lang w:val="uk-UA"/>
        </w:rPr>
        <w:t>Ratatype</w:t>
      </w:r>
      <w:proofErr w:type="spellEnd"/>
      <w:r w:rsidR="00D84B9F">
        <w:rPr>
          <w:spacing w:val="-26"/>
          <w:sz w:val="28"/>
          <w:szCs w:val="28"/>
          <w:lang w:val="uk-UA"/>
        </w:rPr>
        <w:t>;</w:t>
      </w:r>
    </w:p>
    <w:p w:rsidR="00D84B9F" w:rsidRDefault="008C3883" w:rsidP="00D84B9F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П</w:t>
      </w:r>
      <w:r w:rsidR="00D84B9F">
        <w:rPr>
          <w:spacing w:val="-26"/>
          <w:sz w:val="28"/>
          <w:szCs w:val="28"/>
          <w:lang w:val="uk-UA"/>
        </w:rPr>
        <w:t>роведено інтелектуальний захід</w:t>
      </w:r>
      <w:r w:rsidR="00D84B9F" w:rsidRPr="00D84B9F">
        <w:rPr>
          <w:spacing w:val="-26"/>
          <w:sz w:val="28"/>
          <w:szCs w:val="28"/>
          <w:lang w:val="uk-UA"/>
        </w:rPr>
        <w:t xml:space="preserve"> «</w:t>
      </w:r>
      <w:proofErr w:type="spellStart"/>
      <w:r w:rsidR="00D84B9F" w:rsidRPr="00D84B9F">
        <w:rPr>
          <w:spacing w:val="-26"/>
          <w:sz w:val="28"/>
          <w:szCs w:val="28"/>
          <w:lang w:val="uk-UA"/>
        </w:rPr>
        <w:t>Кроссworld</w:t>
      </w:r>
      <w:proofErr w:type="spellEnd"/>
      <w:r w:rsidR="00D84B9F" w:rsidRPr="00D84B9F">
        <w:rPr>
          <w:spacing w:val="-26"/>
          <w:sz w:val="28"/>
          <w:szCs w:val="28"/>
          <w:lang w:val="uk-UA"/>
        </w:rPr>
        <w:t>» з учнями 11-х класів</w:t>
      </w:r>
      <w:r w:rsidR="00D84B9F">
        <w:rPr>
          <w:spacing w:val="-26"/>
          <w:sz w:val="28"/>
          <w:szCs w:val="28"/>
          <w:lang w:val="uk-UA"/>
        </w:rPr>
        <w:t>;</w:t>
      </w:r>
    </w:p>
    <w:p w:rsidR="001D1A2E" w:rsidRDefault="008C3883" w:rsidP="001D1A2E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</w:t>
      </w:r>
      <w:r w:rsidR="00D84B9F" w:rsidRPr="00D84B9F">
        <w:rPr>
          <w:spacing w:val="-26"/>
          <w:sz w:val="28"/>
          <w:szCs w:val="28"/>
          <w:lang w:val="uk-UA"/>
        </w:rPr>
        <w:t>часть у Все</w:t>
      </w:r>
      <w:r w:rsidR="00D84B9F">
        <w:rPr>
          <w:spacing w:val="-26"/>
          <w:sz w:val="28"/>
          <w:szCs w:val="28"/>
          <w:lang w:val="uk-UA"/>
        </w:rPr>
        <w:t>українському конкурсі "КОЛОСОК";</w:t>
      </w:r>
      <w:r w:rsidR="001D1A2E" w:rsidRPr="001D1A2E">
        <w:rPr>
          <w:spacing w:val="-26"/>
          <w:sz w:val="28"/>
          <w:szCs w:val="28"/>
          <w:lang w:val="uk-UA"/>
        </w:rPr>
        <w:t xml:space="preserve"> </w:t>
      </w:r>
    </w:p>
    <w:p w:rsidR="00D84B9F" w:rsidRDefault="008C3883" w:rsidP="001D1A2E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</w:t>
      </w:r>
      <w:r w:rsidR="001D1A2E">
        <w:rPr>
          <w:spacing w:val="-26"/>
          <w:sz w:val="28"/>
          <w:szCs w:val="28"/>
          <w:lang w:val="uk-UA"/>
        </w:rPr>
        <w:t>часть у міжнародному</w:t>
      </w:r>
      <w:r w:rsidR="001D1A2E" w:rsidRPr="00D84B9F">
        <w:rPr>
          <w:spacing w:val="-26"/>
          <w:sz w:val="28"/>
          <w:szCs w:val="28"/>
          <w:lang w:val="uk-UA"/>
        </w:rPr>
        <w:t xml:space="preserve"> конкурс</w:t>
      </w:r>
      <w:r w:rsidR="001D1A2E">
        <w:rPr>
          <w:spacing w:val="-26"/>
          <w:sz w:val="28"/>
          <w:szCs w:val="28"/>
          <w:lang w:val="uk-UA"/>
        </w:rPr>
        <w:t>і «Бобер ».;</w:t>
      </w:r>
    </w:p>
    <w:p w:rsidR="008C3883" w:rsidRDefault="008C3883" w:rsidP="001D1A2E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Участь у міжнародному  математичному конкурсі «Кенгуру»;</w:t>
      </w:r>
    </w:p>
    <w:p w:rsidR="00D84B9F" w:rsidRPr="009E3B9D" w:rsidRDefault="008C3883" w:rsidP="00A126AF">
      <w:pPr>
        <w:pStyle w:val="a7"/>
        <w:numPr>
          <w:ilvl w:val="0"/>
          <w:numId w:val="14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>У</w:t>
      </w:r>
      <w:r w:rsidR="00A126AF" w:rsidRPr="00A126AF">
        <w:rPr>
          <w:spacing w:val="-26"/>
          <w:sz w:val="28"/>
          <w:szCs w:val="28"/>
          <w:lang w:val="uk-UA"/>
        </w:rPr>
        <w:t>часть у Всеукраїнському фізи</w:t>
      </w:r>
      <w:r w:rsidR="00A126AF">
        <w:rPr>
          <w:spacing w:val="-26"/>
          <w:sz w:val="28"/>
          <w:szCs w:val="28"/>
          <w:lang w:val="uk-UA"/>
        </w:rPr>
        <w:t>чному конкурсі “ЛЕВЕНЯ”.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Протягом року було забезпечено функціонування та постійне оновлення сайту ліцею в мережі Інтернет, роботу ліцейського електронного щоденника. Усі заходи та відкриті уроки були висвітлені на сайті ліцею.</w:t>
      </w:r>
      <w:r w:rsidR="00A126A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Протягом</w:t>
      </w:r>
      <w:r w:rsidR="00A126AF" w:rsidRPr="00A126A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року </w:t>
      </w:r>
      <w:r w:rsidR="00A126A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активно</w:t>
      </w:r>
      <w:r w:rsidR="00A126AF" w:rsidRPr="00A126A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A126AF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наповнювались ліцейські сторінки у </w:t>
      </w:r>
      <w:r w:rsidR="00A126AF">
        <w:rPr>
          <w:rFonts w:ascii="Times New Roman" w:eastAsiaTheme="minorEastAsia" w:hAnsi="Times New Roman" w:cs="Times New Roman"/>
          <w:spacing w:val="-26"/>
          <w:sz w:val="28"/>
          <w:szCs w:val="28"/>
          <w:lang w:val="en-US" w:eastAsia="ru-RU"/>
        </w:rPr>
        <w:t>F</w:t>
      </w:r>
      <w:proofErr w:type="spellStart"/>
      <w:r w:rsidR="005D0E0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acebook</w:t>
      </w:r>
      <w:proofErr w:type="spellEnd"/>
      <w:r w:rsidR="005D0E0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та виходили ліцейські новини на каналі </w:t>
      </w:r>
      <w:proofErr w:type="spellStart"/>
      <w:r w:rsidR="005D0E0A" w:rsidRPr="006C750F">
        <w:rPr>
          <w:rFonts w:eastAsiaTheme="minorEastAsia"/>
          <w:spacing w:val="-26"/>
          <w:sz w:val="28"/>
          <w:szCs w:val="28"/>
          <w:lang w:val="uk-UA"/>
        </w:rPr>
        <w:t>Youtube</w:t>
      </w:r>
      <w:proofErr w:type="spellEnd"/>
      <w:r w:rsidR="005D0E0A">
        <w:rPr>
          <w:rFonts w:eastAsiaTheme="minorEastAsia"/>
          <w:spacing w:val="-26"/>
          <w:sz w:val="28"/>
          <w:szCs w:val="28"/>
          <w:lang w:val="uk-UA"/>
        </w:rPr>
        <w:t>.</w:t>
      </w:r>
    </w:p>
    <w:p w:rsidR="00986E23" w:rsidRPr="00E25E6A" w:rsidRDefault="005D0E0A" w:rsidP="00E25E6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На збереження здоров’я та</w:t>
      </w:r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формування відповідального ставлення до свого організму, на популяризацію активного способу життя були направлені уроки та заходи вчителів фізичної культури  </w:t>
      </w:r>
      <w:proofErr w:type="spellStart"/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Оріщука</w:t>
      </w:r>
      <w:proofErr w:type="spellEnd"/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Р.О.</w:t>
      </w:r>
      <w:r w:rsidR="00A126AF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proofErr w:type="spellStart"/>
      <w:r w:rsidR="00A126AF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Квітковського</w:t>
      </w:r>
      <w:proofErr w:type="spellEnd"/>
      <w:r w:rsidR="00A126AF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Я.Б.</w:t>
      </w:r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та Головко А.Б.:</w:t>
      </w:r>
    </w:p>
    <w:p w:rsidR="00986E23" w:rsidRDefault="00A126AF" w:rsidP="00FB22B3">
      <w:pPr>
        <w:pStyle w:val="a7"/>
        <w:numPr>
          <w:ilvl w:val="0"/>
          <w:numId w:val="25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lastRenderedPageBreak/>
        <w:t>жовтень 202</w:t>
      </w:r>
      <w:r w:rsidR="008C3883">
        <w:rPr>
          <w:spacing w:val="-26"/>
          <w:sz w:val="28"/>
          <w:szCs w:val="28"/>
          <w:lang w:val="uk-UA"/>
        </w:rPr>
        <w:t>1</w:t>
      </w:r>
      <w:r>
        <w:rPr>
          <w:spacing w:val="-26"/>
          <w:sz w:val="28"/>
          <w:szCs w:val="28"/>
          <w:lang w:val="uk-UA"/>
        </w:rPr>
        <w:t xml:space="preserve"> року</w:t>
      </w:r>
      <w:r w:rsidR="00DF57E3" w:rsidRPr="00DF57E3">
        <w:rPr>
          <w:spacing w:val="-26"/>
          <w:sz w:val="28"/>
          <w:szCs w:val="28"/>
          <w:lang w:val="uk-UA"/>
        </w:rPr>
        <w:t xml:space="preserve"> </w:t>
      </w:r>
      <w:r w:rsidR="00DF57E3">
        <w:rPr>
          <w:spacing w:val="-26"/>
          <w:sz w:val="28"/>
          <w:szCs w:val="28"/>
          <w:lang w:val="uk-UA"/>
        </w:rPr>
        <w:t xml:space="preserve">–  </w:t>
      </w:r>
      <w:r w:rsidR="003A0E45" w:rsidRPr="00DF57E3">
        <w:rPr>
          <w:spacing w:val="-26"/>
          <w:sz w:val="28"/>
          <w:szCs w:val="28"/>
          <w:lang w:val="uk-UA"/>
        </w:rPr>
        <w:t>Всеукраїнський Олімпійський урок.</w:t>
      </w:r>
      <w:r w:rsidR="00FF387A" w:rsidRPr="00E25E6A">
        <w:rPr>
          <w:spacing w:val="-26"/>
          <w:sz w:val="28"/>
          <w:szCs w:val="28"/>
          <w:lang w:val="uk-UA"/>
        </w:rPr>
        <w:t>.</w:t>
      </w:r>
      <w:r w:rsidR="00986E23" w:rsidRPr="00E25E6A">
        <w:rPr>
          <w:spacing w:val="-26"/>
          <w:sz w:val="28"/>
          <w:szCs w:val="28"/>
          <w:lang w:val="uk-UA"/>
        </w:rPr>
        <w:t>;</w:t>
      </w:r>
    </w:p>
    <w:p w:rsidR="00A126AF" w:rsidRDefault="00A126AF" w:rsidP="00FB22B3">
      <w:pPr>
        <w:pStyle w:val="a7"/>
        <w:numPr>
          <w:ilvl w:val="0"/>
          <w:numId w:val="25"/>
        </w:numPr>
        <w:spacing w:line="276" w:lineRule="auto"/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 xml:space="preserve">першість </w:t>
      </w:r>
      <w:r w:rsidRPr="00A126AF">
        <w:rPr>
          <w:spacing w:val="-26"/>
          <w:sz w:val="28"/>
          <w:szCs w:val="28"/>
          <w:lang w:val="uk-UA"/>
        </w:rPr>
        <w:t>з ф</w:t>
      </w:r>
      <w:r>
        <w:rPr>
          <w:spacing w:val="-26"/>
          <w:sz w:val="28"/>
          <w:szCs w:val="28"/>
          <w:lang w:val="uk-UA"/>
        </w:rPr>
        <w:t xml:space="preserve">утболу серед юнаків 9-11 класів; </w:t>
      </w:r>
    </w:p>
    <w:p w:rsidR="008C3883" w:rsidRDefault="00A126AF" w:rsidP="00FB22B3">
      <w:pPr>
        <w:pStyle w:val="a7"/>
        <w:numPr>
          <w:ilvl w:val="0"/>
          <w:numId w:val="25"/>
        </w:numPr>
        <w:jc w:val="both"/>
        <w:rPr>
          <w:spacing w:val="-26"/>
          <w:sz w:val="28"/>
          <w:szCs w:val="28"/>
          <w:lang w:val="uk-UA"/>
        </w:rPr>
      </w:pPr>
      <w:r>
        <w:rPr>
          <w:spacing w:val="-26"/>
          <w:sz w:val="28"/>
          <w:szCs w:val="28"/>
          <w:lang w:val="uk-UA"/>
        </w:rPr>
        <w:t xml:space="preserve"> </w:t>
      </w:r>
      <w:r w:rsidRPr="00A126AF">
        <w:rPr>
          <w:spacing w:val="-26"/>
          <w:sz w:val="28"/>
          <w:szCs w:val="28"/>
          <w:lang w:val="uk-UA"/>
        </w:rPr>
        <w:t>конкурс на найкращу м</w:t>
      </w:r>
      <w:r w:rsidR="008C3883">
        <w:rPr>
          <w:spacing w:val="-26"/>
          <w:sz w:val="28"/>
          <w:szCs w:val="28"/>
          <w:lang w:val="uk-UA"/>
        </w:rPr>
        <w:t xml:space="preserve">узичну </w:t>
      </w:r>
      <w:proofErr w:type="spellStart"/>
      <w:r w:rsidR="008C3883">
        <w:rPr>
          <w:spacing w:val="-26"/>
          <w:sz w:val="28"/>
          <w:szCs w:val="28"/>
          <w:lang w:val="uk-UA"/>
        </w:rPr>
        <w:t>руханку</w:t>
      </w:r>
      <w:proofErr w:type="spellEnd"/>
      <w:r w:rsidR="008C3883">
        <w:rPr>
          <w:spacing w:val="-26"/>
          <w:sz w:val="28"/>
          <w:szCs w:val="28"/>
          <w:lang w:val="uk-UA"/>
        </w:rPr>
        <w:t xml:space="preserve"> у форматі відео;</w:t>
      </w:r>
    </w:p>
    <w:p w:rsidR="00A126AF" w:rsidRPr="00A126AF" w:rsidRDefault="00A126AF" w:rsidP="00FB22B3">
      <w:pPr>
        <w:pStyle w:val="a7"/>
        <w:numPr>
          <w:ilvl w:val="0"/>
          <w:numId w:val="25"/>
        </w:numPr>
        <w:jc w:val="both"/>
        <w:rPr>
          <w:spacing w:val="-26"/>
          <w:sz w:val="28"/>
          <w:szCs w:val="28"/>
          <w:lang w:val="uk-UA"/>
        </w:rPr>
      </w:pPr>
      <w:r w:rsidRPr="00A126AF">
        <w:rPr>
          <w:spacing w:val="-26"/>
          <w:sz w:val="28"/>
          <w:szCs w:val="28"/>
          <w:lang w:val="uk-UA"/>
        </w:rPr>
        <w:t>тематично – дослідницька робота з фізичної культури</w:t>
      </w:r>
      <w:r>
        <w:rPr>
          <w:spacing w:val="-26"/>
          <w:sz w:val="28"/>
          <w:szCs w:val="28"/>
          <w:lang w:val="uk-UA"/>
        </w:rPr>
        <w:t>:</w:t>
      </w:r>
      <w:r w:rsidRPr="00A126AF">
        <w:rPr>
          <w:spacing w:val="-26"/>
          <w:sz w:val="28"/>
          <w:szCs w:val="28"/>
          <w:lang w:val="uk-UA"/>
        </w:rPr>
        <w:t xml:space="preserve">  «</w:t>
      </w:r>
      <w:r w:rsidRPr="00A126AF">
        <w:rPr>
          <w:i/>
          <w:spacing w:val="-26"/>
          <w:sz w:val="28"/>
          <w:szCs w:val="28"/>
          <w:lang w:val="uk-UA"/>
        </w:rPr>
        <w:t xml:space="preserve">Психологічний клімат і міжособистісні </w:t>
      </w:r>
      <w:proofErr w:type="spellStart"/>
      <w:r w:rsidRPr="00A126AF">
        <w:rPr>
          <w:i/>
          <w:spacing w:val="-26"/>
          <w:sz w:val="28"/>
          <w:szCs w:val="28"/>
          <w:lang w:val="uk-UA"/>
        </w:rPr>
        <w:t>відносині</w:t>
      </w:r>
      <w:proofErr w:type="spellEnd"/>
      <w:r w:rsidRPr="00A126AF">
        <w:rPr>
          <w:i/>
          <w:spacing w:val="-26"/>
          <w:sz w:val="28"/>
          <w:szCs w:val="28"/>
          <w:lang w:val="uk-UA"/>
        </w:rPr>
        <w:t xml:space="preserve"> на </w:t>
      </w:r>
      <w:proofErr w:type="spellStart"/>
      <w:r w:rsidRPr="00A126AF">
        <w:rPr>
          <w:i/>
          <w:spacing w:val="-26"/>
          <w:sz w:val="28"/>
          <w:szCs w:val="28"/>
          <w:lang w:val="uk-UA"/>
        </w:rPr>
        <w:t>уроках</w:t>
      </w:r>
      <w:proofErr w:type="spellEnd"/>
      <w:r w:rsidRPr="00A126AF">
        <w:rPr>
          <w:i/>
          <w:spacing w:val="-26"/>
          <w:sz w:val="28"/>
          <w:szCs w:val="28"/>
          <w:lang w:val="uk-UA"/>
        </w:rPr>
        <w:t xml:space="preserve"> ФК». </w:t>
      </w:r>
    </w:p>
    <w:p w:rsidR="00986E23" w:rsidRPr="00F11BB5" w:rsidRDefault="00986E23" w:rsidP="00E25E6A">
      <w:pPr>
        <w:spacing w:after="0"/>
        <w:ind w:firstLine="567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Протягом 20</w:t>
      </w:r>
      <w:r w:rsid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21/2022</w:t>
      </w:r>
      <w:r w:rsidRP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навчального року були проведені ліцейські олі</w:t>
      </w:r>
      <w:r w:rsidR="00F11BB5" w:rsidRP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мпіади, взята участь у міських </w:t>
      </w:r>
      <w:r w:rsidRP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та обласних олімпіадах</w:t>
      </w:r>
      <w:r w:rsidR="00F11BB5" w:rsidRP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, засіданнях МАН.</w:t>
      </w:r>
      <w:r w:rsidRPr="00F11BB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F20E7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r w:rsidR="00F20E73" w:rsidRPr="00E22CB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( посилання на </w:t>
      </w:r>
      <w:r w:rsidR="00F20E73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наказ № </w:t>
      </w:r>
      <w:r w:rsid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3</w:t>
      </w:r>
      <w:r w:rsidR="00292601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1</w:t>
      </w:r>
      <w:r w:rsidR="00F20E73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від </w:t>
      </w:r>
      <w:r w:rsidR="00E22CBA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292601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1</w:t>
      </w:r>
      <w:r w:rsidR="00E22CBA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5.06.202</w:t>
      </w:r>
      <w:r w:rsidR="00292601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2</w:t>
      </w:r>
      <w:r w:rsidR="00F20E73" w:rsidRPr="0029260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р.)</w:t>
      </w:r>
    </w:p>
    <w:p w:rsidR="00986E23" w:rsidRPr="00027B55" w:rsidRDefault="001D67FA" w:rsidP="00ED6705">
      <w:pPr>
        <w:spacing w:after="0"/>
        <w:ind w:firstLine="426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 2021-2022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навчальному році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пройшли чергову атестацію вчителі: Коновалова Ірина </w:t>
      </w:r>
      <w:proofErr w:type="spellStart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вікторівна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– </w:t>
      </w:r>
      <w:r w:rsidRP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відповідність раніше присвоєним кваліфікаційній категорії «спеціаліст вищої категорії» та педагог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ічному званню «старший учитель»; </w:t>
      </w:r>
      <w:proofErr w:type="spellStart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Бурлаков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Олександр Сергійович – </w:t>
      </w:r>
      <w:r w:rsidRP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відповідність раніше присвоєн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ій</w:t>
      </w:r>
      <w:r w:rsidRP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кваліфікаційній категор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ії «спеціаліст вищої категорії», Алфьорова Тетяна Миколаївна – </w:t>
      </w:r>
      <w:r w:rsidRP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відповідність раніше присвоєн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ій</w:t>
      </w:r>
      <w:r w:rsidRPr="001D67F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кваліфікаційній категор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ії «спеціаліст вищої категорії»,  </w:t>
      </w:r>
      <w:proofErr w:type="spellStart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Мачушак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Тетяна Володимирівна – присвоєння кваліфікаційної категорії «спеціаліст першої категорії», </w:t>
      </w:r>
      <w:proofErr w:type="spellStart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Квітковський</w:t>
      </w:r>
      <w:proofErr w:type="spellEnd"/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Ярослав Богданович – присвоєння кваліфікаційної категорії «спеціаліст другої категорії»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Протягом року на базі ДАНО пройшли курси підвищення кваліфікації: 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заступник директора з навчальної роботи Лахута О.А.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Успішна команда закладу освіти: формування і розвиток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»,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Успішний заклад освіти: ефективність управління та лідерства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заступник директора з навчально-виховної роботи Нечаєнко М.В. «</w:t>
      </w:r>
      <w:proofErr w:type="spellStart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Інфо</w:t>
      </w:r>
      <w:proofErr w:type="spellEnd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-медійна грамотність: аналіз та створення освітніх </w:t>
      </w:r>
      <w:proofErr w:type="spellStart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медіапродуктів</w:t>
      </w:r>
      <w:proofErr w:type="spellEnd"/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», заступник директора з навчально-виховної роботи Новікова С.В.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Успішна команда закладу освіти: формування і розвиток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»,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Формування педагогічного іміджу як складова конкурентоспроможного фахівця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 ,«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Створення моделей ефективної комунікації в освітньому процесі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», 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вчитель 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німецької 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мови 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Лук’янова А.А. «Ф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ормування у здобувачів освіти спільних для ключових </w:t>
      </w:r>
      <w:proofErr w:type="spellStart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компетентностей</w:t>
      </w:r>
      <w:proofErr w:type="spellEnd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вмінь, визначених частиною п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ершою статті 12 Закону України «Про освіту», 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вчитель інформатики </w:t>
      </w:r>
      <w:proofErr w:type="spellStart"/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Чичикалова</w:t>
      </w:r>
      <w:proofErr w:type="spellEnd"/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І.Е.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Створення позитивного іміджу закладу освіти у мережі Інтернет та його використання для просування на ринку освітніх послуг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», </w:t>
      </w:r>
      <w:proofErr w:type="spellStart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Інфо</w:t>
      </w:r>
      <w:proofErr w:type="spellEnd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-медійна грамотність: аналіз та створення освітніх </w:t>
      </w:r>
      <w:proofErr w:type="spellStart"/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медіапродуктів</w:t>
      </w:r>
      <w:proofErr w:type="spellEnd"/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», «</w:t>
      </w:r>
      <w:r w:rsidR="00ED6705" w:rsidRP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Залучення учнів до навчання за допомогою інтерактивних методів</w:t>
      </w:r>
      <w:r w:rsidR="00ED670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»</w:t>
      </w:r>
      <w:r w:rsidR="000E46A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. Вчителі ліцею приділяли достатню увагу </w:t>
      </w:r>
      <w:r w:rsidR="00FB22B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процесу самоосвіти. Вони проходили курси на різноманітних платформах</w:t>
      </w:r>
      <w:r w:rsidR="00E44A3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та ресурсах</w:t>
      </w:r>
      <w:r w:rsidR="00FB22B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про що отримали відповідні сертифікати. 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Шевчук Т.П. :  </w:t>
      </w:r>
      <w:r w:rsidR="00027B55" w:rsidRP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Соціально-психологічні та правові аспекти протидії насиллю в освітніх закладах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r w:rsidR="00027B55" w:rsidRP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Актуальні питання матеріальних та процесуальних публічних правовідносин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r w:rsidR="00027B55" w:rsidRP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Професійний розвиток вчителів географії та екології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r w:rsidR="00027B55" w:rsidRP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Ефективні освітні рішення в умовах карантину: педагогічний інструментарій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  <w:r w:rsidR="00027B55" w:rsidRP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Лахута О.А. : </w:t>
      </w:r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Особистісний розвиток педагога в умовах сучасної освіти. Нововведення та практика.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Інноваційні підходи в освіті. </w:t>
      </w:r>
      <w:r w:rsidR="00027B5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Вакуленко О.А.: Оцінювання без знецінювання. Школа для всіх. Діалоги без тривоги.  Пройшли курс «</w:t>
      </w:r>
      <w:proofErr w:type="spellStart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Безбар’єрна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грамотність» та отримали відповідний сертифікат вчителі:  </w:t>
      </w:r>
      <w:proofErr w:type="spellStart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Мачушак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Т.В., Лук’янова А.А., </w:t>
      </w:r>
      <w:proofErr w:type="spellStart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бурлакова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І.О.</w:t>
      </w:r>
      <w:r w:rsidR="003816B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, </w:t>
      </w:r>
      <w:proofErr w:type="spellStart"/>
      <w:r w:rsidR="003816B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Прокіпець</w:t>
      </w:r>
      <w:proofErr w:type="spellEnd"/>
      <w:r w:rsidR="003816B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М.С., Усенко Т.Я., </w:t>
      </w:r>
      <w:proofErr w:type="spellStart"/>
      <w:r w:rsidR="003816BC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Л</w:t>
      </w:r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інговський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В.С., Головко А.Б., </w:t>
      </w:r>
      <w:proofErr w:type="spellStart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Оріщук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Р.О., </w:t>
      </w:r>
      <w:proofErr w:type="spellStart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Квітковський</w:t>
      </w:r>
      <w:proofErr w:type="spellEnd"/>
      <w:r w:rsidR="007B486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Я.Б., Гаврилюк О.І., Чередниченко Г.М., Нечаєнко М.В., Лахута О.А., Новікова С.В. Курс «Держава без бар’єрів»</w:t>
      </w:r>
      <w:r w:rsidR="00A70629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: Шевчук Т.В.. Лахута О.А.</w:t>
      </w:r>
    </w:p>
    <w:p w:rsidR="00986E23" w:rsidRPr="00660821" w:rsidRDefault="00A126AF" w:rsidP="006B50DE">
      <w:pPr>
        <w:ind w:firstLine="425"/>
        <w:contextualSpacing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lastRenderedPageBreak/>
        <w:t>У 202</w:t>
      </w:r>
      <w:r w:rsidR="00A70629">
        <w:rPr>
          <w:rFonts w:ascii="Times New Roman" w:hAnsi="Times New Roman" w:cs="Times New Roman"/>
          <w:spacing w:val="-26"/>
          <w:sz w:val="28"/>
          <w:szCs w:val="28"/>
          <w:lang w:val="uk-UA"/>
        </w:rPr>
        <w:t>1</w:t>
      </w:r>
      <w:r w:rsidR="00986E23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-20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2</w:t>
      </w:r>
      <w:r w:rsidR="00A70629">
        <w:rPr>
          <w:rFonts w:ascii="Times New Roman" w:hAnsi="Times New Roman" w:cs="Times New Roman"/>
          <w:spacing w:val="-26"/>
          <w:sz w:val="28"/>
          <w:szCs w:val="28"/>
          <w:lang w:val="uk-UA"/>
        </w:rPr>
        <w:t>2</w:t>
      </w:r>
      <w:r w:rsidR="00986E23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 </w:t>
      </w:r>
      <w:r w:rsidR="00986E23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навчальному році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виховний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процес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986E23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в ліцеї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був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спрямований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на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виконання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наступних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завдань</w:t>
      </w:r>
      <w:proofErr w:type="spellEnd"/>
      <w:r w:rsidR="00986E23" w:rsidRPr="00660821">
        <w:rPr>
          <w:rFonts w:ascii="Times New Roman" w:hAnsi="Times New Roman" w:cs="Times New Roman"/>
          <w:spacing w:val="-26"/>
          <w:sz w:val="28"/>
          <w:szCs w:val="28"/>
        </w:rPr>
        <w:t>:</w:t>
      </w:r>
    </w:p>
    <w:p w:rsidR="00986E23" w:rsidRPr="00660821" w:rsidRDefault="00986E23" w:rsidP="00E25E6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забезпечення умов для самореалізації особистості відповідно до її здібностей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> 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і власних інтересів;</w:t>
      </w:r>
    </w:p>
    <w:p w:rsidR="00986E23" w:rsidRPr="00660821" w:rsidRDefault="00986E23" w:rsidP="00E25E6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</w:rPr>
      </w:pP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формування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правової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культури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прищеплення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поваги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до прав і свобод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людини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і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громадянина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Конституції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державних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символів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правової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св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>ідомості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>;</w:t>
      </w:r>
    </w:p>
    <w:p w:rsidR="00986E23" w:rsidRPr="00660821" w:rsidRDefault="00986E23" w:rsidP="00E25E6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</w:rPr>
      </w:pP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створення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сприятливих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умов для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співробітництва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вчителів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учнів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та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їх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батьків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як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необхідної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умови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запобігання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відхилень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у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поведінці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учні</w:t>
      </w:r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</w:t>
      </w:r>
      <w:proofErr w:type="spellEnd"/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>;</w:t>
      </w:r>
    </w:p>
    <w:p w:rsidR="00986E23" w:rsidRPr="00660821" w:rsidRDefault="00986E23" w:rsidP="00E25E6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</w:rPr>
      </w:pP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створення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умов для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розвитку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інноваційної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особистості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та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творчої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самореалізації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кожного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учня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>;</w:t>
      </w:r>
    </w:p>
    <w:p w:rsidR="00986E23" w:rsidRPr="00660821" w:rsidRDefault="00986E23" w:rsidP="00E25E6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</w:rPr>
      </w:pP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формування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позитивних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загальнолюдських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цінностей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>.</w:t>
      </w:r>
    </w:p>
    <w:p w:rsidR="00986E23" w:rsidRPr="00660821" w:rsidRDefault="00986E23" w:rsidP="00E25E6A">
      <w:pPr>
        <w:spacing w:after="0"/>
        <w:ind w:firstLine="567"/>
        <w:jc w:val="both"/>
        <w:rPr>
          <w:rFonts w:ascii="Times New Roman" w:hAnsi="Times New Roman" w:cs="Times New Roman"/>
          <w:i/>
          <w:spacing w:val="-26"/>
          <w:sz w:val="28"/>
          <w:szCs w:val="28"/>
        </w:rPr>
      </w:pP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Питання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роботи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постійно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розглядаються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на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нарадах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при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директорі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та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заступникові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директора з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роботи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на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засіданнях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педагогічної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ради, Ради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ліцею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творчої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лабораторії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роботи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>.</w:t>
      </w:r>
    </w:p>
    <w:p w:rsidR="00E25E6A" w:rsidRPr="00660821" w:rsidRDefault="00986E23" w:rsidP="000E46A1">
      <w:pPr>
        <w:spacing w:after="0"/>
        <w:ind w:firstLine="540"/>
        <w:jc w:val="both"/>
        <w:rPr>
          <w:spacing w:val="-26"/>
          <w:sz w:val="28"/>
          <w:szCs w:val="28"/>
        </w:rPr>
      </w:pPr>
      <w:proofErr w:type="spellStart"/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</w:t>
      </w:r>
      <w:proofErr w:type="spellEnd"/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і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оритетними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напрямками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педагогічний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колектив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вважає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: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національно-патріотичне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моральне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формування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здорового способу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життя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сприяння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творчому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розвитку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особистості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родинно-сімейне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. </w:t>
      </w:r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У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лице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ї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0E46A1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діє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 штаб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національно-патріотичного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(НПВ)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.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На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виконання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цих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завдань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направлені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всі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традиційні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ліцейські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виховні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заходи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: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Вчителями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ліцею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, кураторами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груп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було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проведено </w:t>
      </w:r>
      <w:proofErr w:type="spellStart"/>
      <w:proofErr w:type="gram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безл</w:t>
      </w:r>
      <w:proofErr w:type="gramEnd"/>
      <w:r w:rsidRPr="00660821">
        <w:rPr>
          <w:rFonts w:ascii="Times New Roman" w:hAnsi="Times New Roman" w:cs="Times New Roman"/>
          <w:spacing w:val="-26"/>
          <w:sz w:val="28"/>
          <w:szCs w:val="28"/>
        </w:rPr>
        <w:t>іч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тематичних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годин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спілкування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та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заходів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згідно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плану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роботи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закладу та календаря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знаменних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дат. </w:t>
      </w:r>
    </w:p>
    <w:p w:rsidR="00986E23" w:rsidRPr="00660821" w:rsidRDefault="00986E23" w:rsidP="00E25E6A">
      <w:pPr>
        <w:spacing w:after="0"/>
        <w:ind w:firstLine="540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Зважаючи на те, що всі 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свята є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традиційними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,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організатори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намагаються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урізноманітнювати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й оновлювати п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лан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їх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нього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проведення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.</w:t>
      </w:r>
      <w:r w:rsidRPr="0066082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</w:p>
    <w:p w:rsidR="00986E23" w:rsidRPr="00660821" w:rsidRDefault="00986E23" w:rsidP="00E25E6A">
      <w:pPr>
        <w:spacing w:after="0"/>
        <w:ind w:firstLine="540"/>
        <w:contextualSpacing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З метою дотримання правил техніки безпеки та запобігання травмування учнів під час навчального процесу та у побуті були проведені інструктажі з питань охорони праці, правил безпечної поведінки на дорозі, у лісі, на водоймі, під час проведення подорожей. Постійно проводяться інструктажі з питань безпечної поведінки у побуті та під час канікул.</w:t>
      </w:r>
      <w:r w:rsidR="009B0F72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</w:p>
    <w:p w:rsidR="00986E23" w:rsidRPr="00660821" w:rsidRDefault="00986E23" w:rsidP="00E25E6A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Проведені бесіди з учнями 9-11 класів «Дії при погрозі здійснення терористичного акту» та «Дії у надзвичайних ситуаціях».</w:t>
      </w:r>
    </w:p>
    <w:p w:rsidR="00986E23" w:rsidRPr="00660821" w:rsidRDefault="00986E23" w:rsidP="00E25E6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pacing w:val="-26"/>
          <w:sz w:val="28"/>
          <w:szCs w:val="28"/>
          <w:lang w:val="uk-UA" w:eastAsia="ru-RU"/>
        </w:rPr>
      </w:pP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На базі ліцейської бібліотеки були влаштовані </w:t>
      </w:r>
      <w:r w:rsidRPr="00660821">
        <w:rPr>
          <w:rFonts w:ascii="Times New Roman" w:eastAsia="Times New Roman" w:hAnsi="Times New Roman" w:cs="Times New Roman"/>
          <w:bCs/>
          <w:spacing w:val="-26"/>
          <w:sz w:val="28"/>
          <w:szCs w:val="28"/>
          <w:lang w:val="uk-UA" w:eastAsia="ru-RU"/>
        </w:rPr>
        <w:t xml:space="preserve">виставки книг до знаменних дат та подій </w:t>
      </w: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«Минуле стукає в наші серця» (до річниці голодомору на Україні), «За честь, добро та справедливість» (до Дня прав людини), </w:t>
      </w:r>
      <w:r w:rsidRPr="00660821">
        <w:rPr>
          <w:rFonts w:ascii="Times New Roman" w:eastAsia="Times New Roman" w:hAnsi="Times New Roman" w:cs="Times New Roman"/>
          <w:bCs/>
          <w:spacing w:val="-26"/>
          <w:sz w:val="28"/>
          <w:szCs w:val="28"/>
          <w:lang w:val="uk-UA" w:eastAsia="ru-RU"/>
        </w:rPr>
        <w:t>художня виставка</w:t>
      </w: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«Мій рідний край – моя земля» (до Дня міста), </w:t>
      </w:r>
      <w:r w:rsidR="000001A5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«Герої поруч», </w:t>
      </w: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«Битва за Дніпро», присвячена визволенню Дніпропетровська від нацистських окупантів,  «З Україною в серці». До дня Соборності України </w:t>
      </w:r>
    </w:p>
    <w:p w:rsidR="00986E23" w:rsidRPr="00660821" w:rsidRDefault="00986E23" w:rsidP="00E25E6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Багато уваги приділялося вихованню почуття прекрасного, доброті, співчуттю, поваги до людей, любові до рідної землі. З цією метою були проведені: </w:t>
      </w:r>
    </w:p>
    <w:p w:rsidR="00986E23" w:rsidRPr="00660821" w:rsidRDefault="00AE7D5B" w:rsidP="00AE7D5B">
      <w:pPr>
        <w:numPr>
          <w:ilvl w:val="0"/>
          <w:numId w:val="9"/>
        </w:numPr>
        <w:tabs>
          <w:tab w:val="left" w:pos="284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r w:rsidR="00BB2326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Години спілкування «З присвятою замордованим голодом»;</w:t>
      </w:r>
    </w:p>
    <w:p w:rsidR="00986E23" w:rsidRPr="00660821" w:rsidRDefault="00986E23" w:rsidP="00AE7D5B">
      <w:pPr>
        <w:pStyle w:val="a7"/>
        <w:numPr>
          <w:ilvl w:val="0"/>
          <w:numId w:val="9"/>
        </w:numPr>
        <w:spacing w:line="276" w:lineRule="auto"/>
        <w:ind w:left="426"/>
        <w:jc w:val="both"/>
        <w:rPr>
          <w:spacing w:val="-26"/>
          <w:sz w:val="28"/>
          <w:szCs w:val="28"/>
          <w:lang w:val="uk-UA"/>
        </w:rPr>
      </w:pPr>
      <w:r w:rsidRPr="00660821">
        <w:rPr>
          <w:spacing w:val="-26"/>
          <w:sz w:val="28"/>
          <w:szCs w:val="28"/>
          <w:lang w:val="uk-UA"/>
        </w:rPr>
        <w:t>Шевченківський урок «Слу</w:t>
      </w:r>
      <w:r w:rsidR="001E2AB7" w:rsidRPr="00660821">
        <w:rPr>
          <w:spacing w:val="-26"/>
          <w:sz w:val="28"/>
          <w:szCs w:val="28"/>
          <w:lang w:val="uk-UA"/>
        </w:rPr>
        <w:t>хайте голос безсмертний Тараса» (он-лайн);</w:t>
      </w:r>
    </w:p>
    <w:p w:rsidR="00986E23" w:rsidRPr="00660821" w:rsidRDefault="00AE7D5B" w:rsidP="00AE7D5B">
      <w:pPr>
        <w:numPr>
          <w:ilvl w:val="0"/>
          <w:numId w:val="9"/>
        </w:numPr>
        <w:tabs>
          <w:tab w:val="left" w:pos="284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86E23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«Рідна мова калинова» до Міжнародного Дня рідної мови</w:t>
      </w:r>
      <w:r w:rsidR="009B0F72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B0F72" w:rsidRPr="00660821">
        <w:rPr>
          <w:spacing w:val="-26"/>
          <w:sz w:val="28"/>
          <w:szCs w:val="28"/>
          <w:lang w:val="uk-UA"/>
        </w:rPr>
        <w:t>(</w:t>
      </w:r>
      <w:r w:rsidR="009B0F72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он-лайн</w:t>
      </w:r>
      <w:r w:rsidR="009B0F72" w:rsidRPr="00660821">
        <w:rPr>
          <w:spacing w:val="-26"/>
          <w:sz w:val="28"/>
          <w:szCs w:val="28"/>
          <w:lang w:val="uk-UA"/>
        </w:rPr>
        <w:t>);</w:t>
      </w:r>
      <w:r w:rsidR="00986E23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;</w:t>
      </w:r>
    </w:p>
    <w:p w:rsidR="00986E23" w:rsidRPr="00660821" w:rsidRDefault="00AE7D5B" w:rsidP="00AE7D5B">
      <w:pPr>
        <w:numPr>
          <w:ilvl w:val="0"/>
          <w:numId w:val="9"/>
        </w:numPr>
        <w:tabs>
          <w:tab w:val="left" w:pos="284"/>
        </w:tabs>
        <w:spacing w:after="0"/>
        <w:ind w:left="426" w:hanging="425"/>
        <w:contextualSpacing/>
        <w:jc w:val="both"/>
        <w:rPr>
          <w:rFonts w:ascii="Times New Roman" w:eastAsia="Times New Roman" w:hAnsi="Times New Roman" w:cs="Times New Roman"/>
          <w:i/>
          <w:spacing w:val="-26"/>
          <w:sz w:val="28"/>
          <w:szCs w:val="28"/>
          <w:lang w:val="uk-UA" w:eastAsia="ru-RU"/>
        </w:rPr>
      </w:pP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9B0F72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участь у творчих конкурсах «Патріотична</w:t>
      </w:r>
      <w:r w:rsidR="00660821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витинанка», «Квіти до матусі»,</w:t>
      </w:r>
      <w:r w:rsidR="00986E23"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;</w:t>
      </w:r>
    </w:p>
    <w:p w:rsidR="00660821" w:rsidRPr="00660821" w:rsidRDefault="00660821" w:rsidP="00AE7D5B">
      <w:pPr>
        <w:numPr>
          <w:ilvl w:val="0"/>
          <w:numId w:val="9"/>
        </w:numPr>
        <w:tabs>
          <w:tab w:val="left" w:pos="284"/>
        </w:tabs>
        <w:spacing w:after="0"/>
        <w:ind w:left="426" w:hanging="425"/>
        <w:contextualSpacing/>
        <w:jc w:val="both"/>
        <w:rPr>
          <w:rFonts w:ascii="Times New Roman" w:eastAsia="Times New Roman" w:hAnsi="Times New Roman" w:cs="Times New Roman"/>
          <w:i/>
          <w:spacing w:val="-26"/>
          <w:sz w:val="28"/>
          <w:szCs w:val="28"/>
          <w:lang w:val="uk-UA" w:eastAsia="ru-RU"/>
        </w:rPr>
      </w:pPr>
      <w:r w:rsidRPr="0066082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Учні ліцею брали участь у фотоконкурсі «Вишиванка – оберіг мого роду».</w:t>
      </w:r>
    </w:p>
    <w:p w:rsidR="00986E23" w:rsidRPr="00660821" w:rsidRDefault="00986E23" w:rsidP="00E25E6A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lastRenderedPageBreak/>
        <w:t>Відбулися благодійні акції «Подаруй радість ближньому»</w:t>
      </w:r>
      <w:r w:rsidRPr="00660821">
        <w:rPr>
          <w:rFonts w:ascii="Times New Roman" w:hAnsi="Times New Roman" w:cs="Times New Roman"/>
          <w:bCs/>
          <w:spacing w:val="-26"/>
          <w:sz w:val="28"/>
          <w:szCs w:val="28"/>
          <w:lang w:val="uk-UA"/>
        </w:rPr>
        <w:t>, «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Від серця до серця», (до </w:t>
      </w:r>
      <w:r w:rsidRPr="00660821">
        <w:rPr>
          <w:rFonts w:ascii="Times New Roman" w:hAnsi="Times New Roman" w:cs="Times New Roman"/>
          <w:bCs/>
          <w:spacing w:val="-26"/>
          <w:sz w:val="28"/>
          <w:szCs w:val="28"/>
          <w:lang w:val="uk-UA"/>
        </w:rPr>
        <w:t>Дня інвалідів)</w:t>
      </w:r>
      <w:r w:rsidR="00603279" w:rsidRPr="00660821">
        <w:rPr>
          <w:rFonts w:ascii="Times New Roman" w:hAnsi="Times New Roman" w:cs="Times New Roman"/>
          <w:bCs/>
          <w:spacing w:val="-26"/>
          <w:sz w:val="28"/>
          <w:szCs w:val="28"/>
          <w:lang w:val="uk-UA"/>
        </w:rPr>
        <w:t>, з концертом та подарунками відвідали учнів школи–інтернату</w:t>
      </w:r>
      <w:r w:rsidRPr="00660821">
        <w:rPr>
          <w:rFonts w:ascii="Times New Roman" w:hAnsi="Times New Roman" w:cs="Times New Roman"/>
          <w:bCs/>
          <w:spacing w:val="-26"/>
          <w:sz w:val="28"/>
          <w:szCs w:val="28"/>
          <w:lang w:val="uk-UA"/>
        </w:rPr>
        <w:t xml:space="preserve">, </w:t>
      </w:r>
      <w:r w:rsidR="001D67FA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благодійний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ярмар</w:t>
      </w:r>
      <w:r w:rsidR="001D67FA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ок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, «Святий Миколай, до нас завітай». Під час проведення щорічних акцій «Подаруй радість ближньому» та </w:t>
      </w:r>
      <w:r w:rsidRPr="00660821">
        <w:rPr>
          <w:rFonts w:ascii="Times New Roman" w:hAnsi="Times New Roman" w:cs="Times New Roman"/>
          <w:bCs/>
          <w:spacing w:val="-26"/>
          <w:sz w:val="28"/>
          <w:szCs w:val="28"/>
          <w:lang w:val="uk-UA"/>
        </w:rPr>
        <w:t>«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Від серця до серця», було зібрано та передано кошти випускнику ліцею, інваліду І групи Ядерному Віталіку</w:t>
      </w:r>
      <w:r w:rsidR="00FC4CD2">
        <w:rPr>
          <w:rFonts w:ascii="Times New Roman" w:hAnsi="Times New Roman" w:cs="Times New Roman"/>
          <w:spacing w:val="-26"/>
          <w:sz w:val="28"/>
          <w:szCs w:val="28"/>
          <w:lang w:val="uk-UA"/>
        </w:rPr>
        <w:t>.</w:t>
      </w: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</w:p>
    <w:p w:rsidR="00986E23" w:rsidRPr="00660821" w:rsidRDefault="00986E23" w:rsidP="00E25E6A">
      <w:pPr>
        <w:spacing w:after="0"/>
        <w:ind w:firstLine="540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У ліцеї проводиться соціальна паспортизація учнів, діє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наркопост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, рада профілактики правопорушень. Для кожного учасника навчального процесу створено електронний кабінет мешканця. Працює дієва система контролю відвідування учнями навчальних занять, спільно з членами Ліцейської ради проводяться рейди «Урок», «Форма», «Запізнення».</w:t>
      </w:r>
    </w:p>
    <w:p w:rsidR="00986E23" w:rsidRPr="00660821" w:rsidRDefault="00986E23" w:rsidP="00E25E6A">
      <w:pPr>
        <w:spacing w:after="0"/>
        <w:ind w:firstLine="540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Питання з профілактики правопорушень постійно тримається на контролі:</w:t>
      </w:r>
    </w:p>
    <w:p w:rsidR="00986E23" w:rsidRPr="00660821" w:rsidRDefault="00986E23" w:rsidP="00E25E6A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заслуховуються на нарадах при директорі, педрадах, батьківських зборах;</w:t>
      </w:r>
    </w:p>
    <w:p w:rsidR="00986E23" w:rsidRPr="00660821" w:rsidRDefault="00986E23" w:rsidP="00E25E6A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здійснюється активна співпраця з правоохоронними установами;</w:t>
      </w:r>
    </w:p>
    <w:p w:rsidR="00986E23" w:rsidRPr="00660821" w:rsidRDefault="00986E23" w:rsidP="00E25E6A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за необхідністю проходять засідання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мікропедрад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з профілактики правопорушень, на яку запрошуються учні </w:t>
      </w:r>
      <w:proofErr w:type="spellStart"/>
      <w:r w:rsidRPr="00660821">
        <w:rPr>
          <w:rFonts w:ascii="Times New Roman" w:hAnsi="Times New Roman" w:cs="Times New Roman"/>
          <w:spacing w:val="-26"/>
          <w:sz w:val="28"/>
          <w:szCs w:val="28"/>
        </w:rPr>
        <w:t>превентивної</w:t>
      </w:r>
      <w:proofErr w:type="spellEnd"/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поведінки та їх батьки; </w:t>
      </w:r>
    </w:p>
    <w:p w:rsidR="00986E23" w:rsidRPr="00660821" w:rsidRDefault="00986E23" w:rsidP="00E25E6A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ведеться систематична індивідуальна робота з ліцеїстами, які мають низький рівень соціальної адаптації.</w:t>
      </w:r>
    </w:p>
    <w:p w:rsidR="00986E23" w:rsidRPr="00660821" w:rsidRDefault="00986E23" w:rsidP="00E25E6A">
      <w:pPr>
        <w:spacing w:after="0"/>
        <w:ind w:firstLine="539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Завдяки роботі, що проводиться в юридичному ліцеї, правопорушень серед учнів не зафіксовано. </w:t>
      </w:r>
    </w:p>
    <w:p w:rsidR="00986E23" w:rsidRPr="00660821" w:rsidRDefault="00986E23" w:rsidP="00E25E6A">
      <w:pPr>
        <w:spacing w:after="0"/>
        <w:ind w:firstLine="539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Велика увага в ліцеї приділяється учнівському самоврядуванню, яке має метою виховання творчої, соціально-активної особистості, здатної до саморозвитку й самореалізації. Ліцейська Рада була ініціатором і організатором проведення багатьох заходів – концертів, тренінгів, проектів, спортивних змагань тощо.</w:t>
      </w:r>
      <w:r w:rsidR="00A361DD"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</w:t>
      </w:r>
    </w:p>
    <w:p w:rsidR="00986E23" w:rsidRPr="00E25E6A" w:rsidRDefault="00986E23" w:rsidP="00E25E6A">
      <w:pPr>
        <w:spacing w:after="0"/>
        <w:ind w:firstLine="567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660821">
        <w:rPr>
          <w:rFonts w:ascii="Times New Roman" w:hAnsi="Times New Roman" w:cs="Times New Roman"/>
          <w:spacing w:val="-26"/>
          <w:sz w:val="28"/>
          <w:szCs w:val="28"/>
          <w:lang w:val="uk-UA"/>
        </w:rPr>
        <w:t>Щомісяця Рада ліцею підводить підсумки запізнень учнів, аналіз пропусків занять. Прийняте</w:t>
      </w: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за ініціативою Ради рішення про недопущення ліцеїстів до перездачі деяких предметів під час залікового тижня, якщо ці  учні регулярно запізнювалися та порушували дисципліну, продовжувало діяти протягом року і мало вплив на порушників дисципліни. За ініціативою Ради відновилося проведення Дня самоуправління, який пройшов на високому рівні організації і був високо оцінений педагогами. </w:t>
      </w:r>
    </w:p>
    <w:p w:rsidR="00986E23" w:rsidRPr="00F20E73" w:rsidRDefault="00986E23" w:rsidP="006B50DE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       Відповідно до плану роботи на початку навчального року відбулася виборча кампанія по групах і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виб</w:t>
      </w:r>
      <w:proofErr w:type="spellEnd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 xml:space="preserve">ори </w:t>
      </w:r>
      <w:proofErr w:type="spellStart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>депутатів</w:t>
      </w:r>
      <w:proofErr w:type="spellEnd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>Ліцейської</w:t>
      </w:r>
      <w:proofErr w:type="spellEnd"/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  <w:t xml:space="preserve"> ради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, систематично проводилися засідання Ліцейської ради. </w:t>
      </w: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Кодекс честі ліцеїста, розроблений у 1993 р. ліцеїстами, вивчається новоприбулими учнями на класних годинах та уроках «Етики». Він розміщений у свідоцтві ліцеїста, які кожен ліцеїст отримує в урочистій обстановці під час Посвячення у ліцеїсти. </w:t>
      </w:r>
    </w:p>
    <w:p w:rsidR="00986E23" w:rsidRPr="00E25E6A" w:rsidRDefault="00986E23" w:rsidP="00E25E6A">
      <w:pPr>
        <w:spacing w:after="0"/>
        <w:ind w:firstLine="539"/>
        <w:jc w:val="both"/>
        <w:rPr>
          <w:rFonts w:ascii="Times New Roman" w:hAnsi="Times New Roman" w:cs="Times New Roman"/>
          <w:i/>
          <w:spacing w:val="-26"/>
          <w:sz w:val="28"/>
          <w:szCs w:val="28"/>
          <w:lang w:val="uk-UA"/>
        </w:rPr>
      </w:pP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Протягом року заступниками директора з навчально</w:t>
      </w:r>
      <w:r w:rsidR="00EF0F0A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ї</w:t>
      </w: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роботи </w:t>
      </w:r>
      <w:proofErr w:type="spellStart"/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Новіковою</w:t>
      </w:r>
      <w:proofErr w:type="spellEnd"/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С.В., </w:t>
      </w:r>
      <w:proofErr w:type="spellStart"/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Лахутою</w:t>
      </w:r>
      <w:proofErr w:type="spellEnd"/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О.А.,  заступником директора з </w:t>
      </w:r>
      <w:r w:rsidR="00EF0F0A"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>навчально-</w:t>
      </w:r>
      <w:r w:rsidRPr="00E25E6A"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виховної роботи Нечаєнко М.В. були проведені різні види моніторингових досліджень. Результати були висвітлені в наказах та обговорювалися на педрадах. </w:t>
      </w:r>
    </w:p>
    <w:p w:rsidR="00986E23" w:rsidRPr="00E25E6A" w:rsidRDefault="00986E23" w:rsidP="00E25E6A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</w:pPr>
      <w:proofErr w:type="spellStart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eastAsia="ru-RU"/>
        </w:rPr>
        <w:t>Результати</w:t>
      </w:r>
      <w:proofErr w:type="spellEnd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eastAsia="ru-RU"/>
        </w:rPr>
        <w:t xml:space="preserve"> та </w:t>
      </w:r>
      <w:proofErr w:type="spellStart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eastAsia="ru-RU"/>
        </w:rPr>
        <w:t>аналіз</w:t>
      </w:r>
      <w:proofErr w:type="spellEnd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 xml:space="preserve"> н</w:t>
      </w:r>
      <w:r w:rsidR="00A166BF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а</w:t>
      </w:r>
      <w:r w:rsidR="00180DEC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вчальних досягнень учні</w:t>
      </w:r>
      <w:proofErr w:type="gramStart"/>
      <w:r w:rsidR="00180DEC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в</w:t>
      </w:r>
      <w:proofErr w:type="gramEnd"/>
      <w:r w:rsidR="00180DEC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 xml:space="preserve"> за 2021</w:t>
      </w:r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/20</w:t>
      </w:r>
      <w:r w:rsidR="00180DEC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 xml:space="preserve">22 </w:t>
      </w:r>
      <w:proofErr w:type="spellStart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н.р</w:t>
      </w:r>
      <w:proofErr w:type="spellEnd"/>
      <w:r w:rsidRPr="00E25E6A">
        <w:rPr>
          <w:rFonts w:ascii="Times New Roman" w:eastAsiaTheme="minorEastAsia" w:hAnsi="Times New Roman" w:cs="Times New Roman"/>
          <w:b/>
          <w:spacing w:val="-26"/>
          <w:sz w:val="28"/>
          <w:szCs w:val="28"/>
          <w:lang w:val="uk-UA" w:eastAsia="ru-RU"/>
        </w:rPr>
        <w:t>.</w:t>
      </w:r>
    </w:p>
    <w:tbl>
      <w:tblPr>
        <w:tblW w:w="10349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266"/>
        <w:gridCol w:w="1577"/>
        <w:gridCol w:w="1560"/>
        <w:gridCol w:w="212"/>
        <w:gridCol w:w="1772"/>
        <w:gridCol w:w="1134"/>
        <w:gridCol w:w="212"/>
        <w:gridCol w:w="1347"/>
      </w:tblGrid>
      <w:tr w:rsidR="00986E23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Група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</w:pPr>
            <w:proofErr w:type="spell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Високий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р</w:t>
            </w:r>
            <w:proofErr w:type="gramEnd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івень</w:t>
            </w:r>
            <w:proofErr w:type="spellEnd"/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10-12 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Достатній рівень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7-12 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Середній рівень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4-12 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Низький рівень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1-12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Рейтин-говий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показник групи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Порівняно з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І семестром</w:t>
            </w:r>
          </w:p>
          <w:p w:rsidR="00986E23" w:rsidRPr="00E25E6A" w:rsidRDefault="00180DEC" w:rsidP="00180DE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2021/2022</w:t>
            </w:r>
            <w:r w:rsidR="00986E23"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86E23"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н.р</w:t>
            </w:r>
            <w:proofErr w:type="spellEnd"/>
            <w:r w:rsidR="00986E23"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.</w:t>
            </w:r>
          </w:p>
        </w:tc>
      </w:tr>
      <w:tr w:rsidR="00986E23" w:rsidRPr="00A166BF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9-1</w:t>
            </w:r>
          </w:p>
          <w:p w:rsidR="00986E23" w:rsidRPr="00E25E6A" w:rsidRDefault="00180DEC" w:rsidP="00BB232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28 </w:t>
            </w:r>
            <w:r w:rsidR="00986E23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BB2326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EC" w:rsidRDefault="00180DEC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180DEC" w:rsidRDefault="00180DEC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986E23" w:rsidRPr="00E25E6A" w:rsidRDefault="00180DEC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13</w:t>
            </w:r>
          </w:p>
          <w:p w:rsidR="001110F9" w:rsidRPr="00E25E6A" w:rsidRDefault="001110F9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23" w:rsidRPr="00E25E6A" w:rsidRDefault="003B2BE5" w:rsidP="00180DE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</w:t>
            </w:r>
            <w:r w:rsidR="00180DEC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5" w:rsidRPr="00180DEC" w:rsidRDefault="00180DEC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-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23" w:rsidRPr="00E25E6A" w:rsidRDefault="00180DEC" w:rsidP="00BB232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64,39</w:t>
            </w:r>
            <w:r w:rsidR="003B2BE5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Успішність </w:t>
            </w:r>
          </w:p>
          <w:p w:rsidR="00986E23" w:rsidRPr="00E25E6A" w:rsidRDefault="00986E23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з</w:t>
            </w:r>
            <w:r w:rsidR="00F11BB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більшилась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971A09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10,0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  <w:p w:rsidR="00986E23" w:rsidRPr="00E25E6A" w:rsidRDefault="003B2BE5" w:rsidP="00E25E6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якість з</w:t>
            </w:r>
            <w:r w:rsidR="00180DEC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більшилась</w:t>
            </w:r>
          </w:p>
          <w:p w:rsidR="00986E23" w:rsidRPr="00E25E6A" w:rsidRDefault="00986E23" w:rsidP="003B2BE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971A09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6,0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A166BF" w:rsidTr="007B486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 46 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100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збільшився на </w:t>
            </w:r>
            <w:r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2,66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%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</w:tr>
      <w:tr w:rsidR="009E3975" w:rsidRPr="00A166BF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9-2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30 учнів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0 + 1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Кашеваров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Д.  </w:t>
            </w:r>
            <w:r w:rsidRPr="00896908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(геометрія)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  +2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Кравчуновська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В. </w:t>
            </w:r>
            <w:r w:rsidRPr="00896908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(алгебра)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Баранник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С. </w:t>
            </w:r>
            <w:r w:rsidRPr="00896908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(алгебра, геометрія)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5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Шерстюк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 Р.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(геометрія)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Омельченко Д.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(алгебра, геометрія)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Підлубний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Д.</w:t>
            </w:r>
          </w:p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(англ. мова, геометрія)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Фісенко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А.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(алгебра, геометрія)</w:t>
            </w:r>
          </w:p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Лопатенко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Я.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(англ. мова, історія, алгебра, геометрія)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63,67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Успішність </w:t>
            </w:r>
          </w:p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зменшилась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6,7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якість збільшилась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13,4 </w:t>
            </w:r>
            <w:r w:rsidRP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Якість – 36,7%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Успішність -  83,3%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</w:pPr>
            <w:r w:rsidRPr="009E3975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Рейтинговий показник групи  збільшився на 2,66%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</w:tr>
      <w:tr w:rsidR="009E3975" w:rsidRPr="00E25E6A" w:rsidTr="00097608">
        <w:trPr>
          <w:cantSplit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Всього по 9-м класам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975" w:rsidRDefault="009E3975" w:rsidP="009E3975">
            <w:pPr>
              <w:keepNext/>
              <w:keepLines/>
              <w:spacing w:after="0"/>
              <w:outlineLvl w:val="0"/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keepNext/>
              <w:keepLines/>
              <w:spacing w:after="0"/>
              <w:outlineLvl w:val="0"/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>
              <w:rPr>
                <w:rFonts w:ascii="Times New Roman" w:eastAsiaTheme="majorEastAsia" w:hAnsi="Times New Roman" w:cs="Times New Roman"/>
                <w:b/>
                <w:i/>
                <w:iCs/>
                <w:spacing w:val="-26"/>
                <w:sz w:val="24"/>
                <w:szCs w:val="24"/>
                <w:lang w:val="uk-UA" w:eastAsia="ru-RU"/>
              </w:rPr>
              <w:t>41,35</w:t>
            </w:r>
            <w:r w:rsidRPr="007F0465">
              <w:rPr>
                <w:rFonts w:ascii="Times New Roman" w:eastAsiaTheme="majorEastAsia" w:hAnsi="Times New Roman" w:cs="Times New Roman"/>
                <w:b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  <w:p w:rsidR="009E3975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i/>
                <w:iCs/>
                <w:spacing w:val="-26"/>
                <w:sz w:val="24"/>
                <w:szCs w:val="24"/>
                <w:lang w:val="uk-UA" w:eastAsia="ru-RU"/>
              </w:rPr>
            </w:pPr>
          </w:p>
          <w:p w:rsidR="009E3975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i/>
                <w:iCs/>
                <w:spacing w:val="-26"/>
                <w:sz w:val="24"/>
                <w:szCs w:val="24"/>
                <w:lang w:val="uk-UA" w:eastAsia="ru-RU"/>
              </w:rPr>
            </w:pPr>
          </w:p>
          <w:p w:rsidR="009E3975" w:rsidRPr="00E25E6A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91,65</w:t>
            </w:r>
            <w:r w:rsidRPr="007F0465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4,03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C568DB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 збільшився на </w:t>
            </w:r>
            <w:r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2,73 </w:t>
            </w:r>
            <w:r w:rsidRPr="007F0465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324493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10-1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29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711792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1</w:t>
            </w:r>
          </w:p>
          <w:p w:rsidR="00711792" w:rsidRPr="00711792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Суліма</w:t>
            </w:r>
            <w:proofErr w:type="spellEnd"/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А.</w:t>
            </w:r>
          </w:p>
          <w:p w:rsidR="00711792" w:rsidRPr="00711792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+ 1</w:t>
            </w:r>
          </w:p>
          <w:p w:rsidR="00711792" w:rsidRPr="00711792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Воробець</w:t>
            </w:r>
            <w:proofErr w:type="spellEnd"/>
            <w:r w:rsidRPr="00711792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Е.</w:t>
            </w:r>
          </w:p>
          <w:p w:rsidR="00711792" w:rsidRPr="00711792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маиематика</w:t>
            </w:r>
            <w:proofErr w:type="spellEnd"/>
            <w:r w:rsidRP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16 </w:t>
            </w:r>
            <w:r w:rsidR="009E3975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+ 1</w:t>
            </w:r>
          </w:p>
          <w:p w:rsidR="00711792" w:rsidRPr="003816BC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3816BC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Гаража Д.</w:t>
            </w:r>
            <w:r w:rsidR="009E3975" w:rsidRPr="003816BC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</w:t>
            </w:r>
          </w:p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A7315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</w:t>
            </w:r>
            <w:proofErr w:type="spellStart"/>
            <w:r w:rsid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укр.мова</w:t>
            </w:r>
            <w:proofErr w:type="spellEnd"/>
            <w:r w:rsid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укр.літ</w:t>
            </w:r>
            <w:proofErr w:type="spellEnd"/>
            <w:r w:rsidRPr="00A7315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711792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70,60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Успішність 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</w:t>
            </w:r>
            <w:r w:rsidR="00817252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біль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шилась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81725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3,2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%,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якість 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збільшилася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711792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10,7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711792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65,5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711792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100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збільшився на </w:t>
            </w:r>
            <w:r w:rsidR="00817252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0,65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E25E6A" w:rsidTr="00AE7D5B">
        <w:trPr>
          <w:trHeight w:val="143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10-2</w:t>
            </w:r>
          </w:p>
          <w:p w:rsidR="009E3975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28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уч</w:t>
            </w:r>
            <w:r w:rsidR="009E3975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12 + 2</w:t>
            </w:r>
          </w:p>
          <w:p w:rsidR="009E3975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3816BC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Феденко</w:t>
            </w:r>
            <w:proofErr w:type="spellEnd"/>
            <w:r w:rsidRPr="003816BC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М.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3816BC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Стеблина В.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укр.літ</w:t>
            </w:r>
            <w:proofErr w:type="spellEnd"/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Pr="00A137B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2</w:t>
            </w:r>
          </w:p>
          <w:p w:rsidR="003816BC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Савенко К.</w:t>
            </w:r>
          </w:p>
          <w:p w:rsidR="003816BC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3816BC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(математика, географія)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66,10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Успішність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збільшилась на </w:t>
            </w:r>
            <w:r w:rsidR="006741CC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18,6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якість 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збільшилася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а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10,2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rPr>
          <w:trHeight w:val="6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3816BC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42,9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3816BC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Успішність – 92,9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</w:t>
            </w:r>
            <w:r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збільшився 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на </w:t>
            </w:r>
            <w:r w:rsidR="003816BC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2,51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4A3588" w:rsidTr="00AE7D5B">
        <w:trPr>
          <w:trHeight w:val="6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10-3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29учнів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2</w:t>
            </w:r>
          </w:p>
          <w:p w:rsidR="004A3588" w:rsidRPr="004A3588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Меньшикова</w:t>
            </w:r>
            <w:proofErr w:type="spellEnd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А.</w:t>
            </w:r>
          </w:p>
          <w:p w:rsidR="004A3588" w:rsidRPr="004A3588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Михайлова Д.</w:t>
            </w:r>
          </w:p>
          <w:p w:rsidR="004A3588" w:rsidRPr="004A3588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+ 1</w:t>
            </w:r>
          </w:p>
          <w:p w:rsidR="009E3975" w:rsidRPr="00CF199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Ковальчук А.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3</w:t>
            </w:r>
            <w:r w:rsidR="009E3975"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3</w:t>
            </w:r>
          </w:p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Рожкова</w:t>
            </w:r>
            <w:proofErr w:type="spellEnd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Д.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 w:rsidR="009E3975" w:rsidRPr="00CF199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Прокоф’єв Я.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(інформатика</w:t>
            </w:r>
            <w:r w:rsidR="009E3975" w:rsidRPr="00CF199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Сафронов</w:t>
            </w:r>
            <w:proofErr w:type="spellEnd"/>
            <w:r w:rsidRPr="004A3588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І.</w:t>
            </w:r>
            <w:r w:rsidR="009E3975" w:rsidRPr="00CF199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математика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 w:rsidR="009E3975" w:rsidRPr="00CF199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Pr="00CF199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CF199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4</w:t>
            </w:r>
          </w:p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Камінський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Б. (географія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Алдабаєв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Н.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(історія У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країни, всесвітня історія,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, математика, фізика, географія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4A3588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Пінчук Н.</w:t>
            </w:r>
          </w:p>
          <w:p w:rsidR="009E3975" w:rsidRDefault="009E3975" w:rsidP="004A358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4A3588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 w:rsidR="004A3588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математика, хімія,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4A3588" w:rsidRPr="00CF1995" w:rsidRDefault="004A3588" w:rsidP="004A358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Дробот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К. (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укр.мова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маиематика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, хімія, географія)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1C158F" w:rsidRDefault="004A3588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59,84%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Успішність зменшилась на </w:t>
            </w:r>
            <w:r w:rsidR="004A3588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3,5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  <w:p w:rsidR="009E3975" w:rsidRPr="00CF199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якість збільшилась на   </w:t>
            </w:r>
            <w:r w:rsidR="004A3588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12,7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rPr>
          <w:trHeight w:val="6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4A358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27,6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4A358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86,2%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4A3588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</w:t>
            </w:r>
            <w:r w:rsidR="004A3588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збільшився на 2,5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Всього по 10-м класам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A12409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45,3</w:t>
            </w: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A12409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93,03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A12409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65,51</w:t>
            </w:r>
            <w:r w:rsidR="009E3975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 збільшився на </w:t>
            </w:r>
            <w:r w:rsidR="00A12409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1,88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0C150E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11-1</w:t>
            </w:r>
          </w:p>
          <w:p w:rsidR="009E3975" w:rsidRPr="00E25E6A" w:rsidRDefault="009E3975" w:rsidP="0026279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2</w:t>
            </w:r>
            <w:r w:rsid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8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5</w:t>
            </w:r>
          </w:p>
          <w:p w:rsid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Зіньковсь-кий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В.,</w:t>
            </w:r>
          </w:p>
          <w:p w:rsidR="0026279B" w:rsidRP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Моргун В.,</w:t>
            </w:r>
          </w:p>
          <w:p w:rsidR="0026279B" w:rsidRP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Піддубна М.,</w:t>
            </w:r>
          </w:p>
          <w:p w:rsidR="0026279B" w:rsidRP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Бтуєва</w:t>
            </w:r>
            <w:proofErr w:type="spellEnd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Ю.,</w:t>
            </w:r>
          </w:p>
          <w:p w:rsidR="0026279B" w:rsidRP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Яцук</w:t>
            </w:r>
            <w:proofErr w:type="spellEnd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А.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</w:t>
            </w:r>
            <w:r w:rsidR="0026279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+ </w:t>
            </w:r>
            <w:r w:rsidR="0026279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3</w:t>
            </w:r>
          </w:p>
          <w:p w:rsidR="009E3975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Андрієнко Є.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Богом’якова</w:t>
            </w:r>
            <w:proofErr w:type="spellEnd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О.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26279B" w:rsidRP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Бєлікова</w:t>
            </w:r>
            <w:proofErr w:type="spellEnd"/>
            <w:r w:rsidRPr="0026279B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К.</w:t>
            </w:r>
          </w:p>
          <w:p w:rsid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(математика)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26279B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  <w:p w:rsidR="009E3975" w:rsidRPr="00E25E6A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26279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80,31 %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Успішність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</w:t>
            </w:r>
            <w:r w:rsidR="0026279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більши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лась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на </w:t>
            </w:r>
            <w:r w:rsidR="0026279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10,7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%,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якість 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більшилась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на </w:t>
            </w:r>
            <w:r w:rsidR="0026279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17,8 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26279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26279B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67,8 %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26279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26279B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100 %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="Times New Roman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збільшився на </w:t>
            </w:r>
            <w:r w:rsidR="0026279B">
              <w:rPr>
                <w:rFonts w:ascii="Times New Roman" w:eastAsia="Times New Roman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 8,51</w:t>
            </w:r>
            <w:r w:rsidRPr="00E25E6A">
              <w:rPr>
                <w:rFonts w:ascii="Times New Roman" w:eastAsia="Times New Roman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547E8D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11-2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5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2</w:t>
            </w:r>
          </w:p>
          <w:p w:rsidR="00547E8D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Збара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-</w:t>
            </w:r>
          </w:p>
          <w:p w:rsidR="00547E8D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жська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Г.</w:t>
            </w:r>
          </w:p>
          <w:p w:rsidR="00547E8D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Репан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В.</w:t>
            </w:r>
          </w:p>
          <w:p w:rsidR="00547E8D" w:rsidRPr="00E25E6A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15 + 4</w:t>
            </w:r>
          </w:p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Сидоріна</w:t>
            </w:r>
            <w:proofErr w:type="spellEnd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М.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Злобовська</w:t>
            </w:r>
            <w:proofErr w:type="spellEnd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В.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Полюлях</w:t>
            </w:r>
            <w:proofErr w:type="spellEnd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А.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математика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lastRenderedPageBreak/>
              <w:t>Бабічев Д.</w:t>
            </w:r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Pr="00E25E6A" w:rsidRDefault="009E3975" w:rsidP="00547E8D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</w:t>
            </w:r>
          </w:p>
          <w:p w:rsidR="00547E8D" w:rsidRPr="00547E8D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Пілюгін</w:t>
            </w:r>
            <w:proofErr w:type="spellEnd"/>
            <w:r w:rsidRPr="00547E8D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Д.</w:t>
            </w:r>
          </w:p>
          <w:p w:rsidR="009E3975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 w:rsidR="009E3975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Pr="001A502D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78,48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Успішність збільшилась</w:t>
            </w:r>
          </w:p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на </w:t>
            </w:r>
            <w:r w:rsidR="00547E8D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4,0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%, </w:t>
            </w:r>
          </w:p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якість збільшилася</w:t>
            </w:r>
          </w:p>
          <w:p w:rsidR="009E3975" w:rsidRPr="00547E8D" w:rsidRDefault="009E3975" w:rsidP="00547E8D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547E8D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32,0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547E8D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Якість – 68</w:t>
            </w:r>
            <w:r w:rsidR="009E3975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,0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547E8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547E8D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96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,0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збільшився на </w:t>
            </w:r>
            <w:r w:rsidR="00547E8D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8,07 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1A502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11-3</w:t>
            </w:r>
          </w:p>
          <w:p w:rsidR="009E3975" w:rsidRPr="00E25E6A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27</w:t>
            </w:r>
            <w:r w:rsidR="009E3975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учнів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2</w:t>
            </w:r>
          </w:p>
          <w:p w:rsidR="009E3975" w:rsidRPr="003132AF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Недолівко</w:t>
            </w:r>
            <w:proofErr w:type="spellEnd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О.</w:t>
            </w:r>
          </w:p>
          <w:p w:rsidR="009E3975" w:rsidRPr="00823607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Ростовський Н.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11+ 4</w:t>
            </w:r>
          </w:p>
          <w:p w:rsidR="009E3975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Толстюк</w:t>
            </w:r>
            <w:proofErr w:type="spellEnd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Д.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Жебко</w:t>
            </w:r>
            <w:proofErr w:type="spellEnd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В.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  <w:p w:rsidR="009E3975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Грицюк</w:t>
            </w:r>
            <w:proofErr w:type="spellEnd"/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М.</w:t>
            </w:r>
            <w:r w:rsidR="009E3975"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>)</w:t>
            </w:r>
          </w:p>
          <w:p w:rsidR="009E3975" w:rsidRPr="00823607" w:rsidRDefault="003132AF" w:rsidP="003132A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 w:rsidRP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Журавльова В.</w:t>
            </w:r>
            <w:r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  <w:t xml:space="preserve"> (математика)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472AE9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823607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26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472AE9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75,02 %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Успішність 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</w:t>
            </w:r>
            <w:r w:rsidR="003132AF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більшилась</w:t>
            </w:r>
          </w:p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на </w:t>
            </w:r>
            <w:r w:rsidR="003132AF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7,1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%, </w:t>
            </w:r>
          </w:p>
          <w:p w:rsidR="009E3975" w:rsidRPr="00A16E03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якість </w:t>
            </w: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збільшилась</w:t>
            </w:r>
          </w:p>
          <w:p w:rsidR="009E3975" w:rsidRPr="00472AE9" w:rsidRDefault="003132AF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на 19,5</w:t>
            </w:r>
            <w:r w:rsidR="009E3975" w:rsidRPr="00A16E03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3132AF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48,1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3132AF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100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,0</w:t>
            </w:r>
            <w:r w:rsidRPr="00E25E6A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 xml:space="preserve">Рейтинговий показник групи  збільшився на </w:t>
            </w:r>
            <w:r w:rsidR="003132AF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6,73</w:t>
            </w:r>
            <w:r w:rsidRPr="00E25E6A">
              <w:rPr>
                <w:rFonts w:ascii="Times New Roman" w:eastAsiaTheme="minorEastAsia" w:hAnsi="Times New Roman" w:cs="Times New Roman"/>
                <w:b/>
                <w:i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Всього по 11-м класам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3132AF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3132AF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61,3 </w:t>
            </w: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3132A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iCs/>
                <w:spacing w:val="-26"/>
                <w:sz w:val="24"/>
                <w:szCs w:val="24"/>
                <w:lang w:val="uk-UA" w:eastAsia="ru-RU"/>
              </w:rPr>
              <w:t xml:space="preserve">Успішність – </w:t>
            </w:r>
            <w:r w:rsidR="003132AF">
              <w:rPr>
                <w:rFonts w:ascii="Times New Roman" w:eastAsiaTheme="minorEastAsia" w:hAnsi="Times New Roman" w:cs="Times New Roman"/>
                <w:b/>
                <w:iCs/>
                <w:spacing w:val="-26"/>
                <w:sz w:val="24"/>
                <w:szCs w:val="24"/>
                <w:lang w:val="uk-UA" w:eastAsia="ru-RU"/>
              </w:rPr>
              <w:t xml:space="preserve">98,7 </w:t>
            </w:r>
            <w:r w:rsidRPr="00E25E6A">
              <w:rPr>
                <w:rFonts w:ascii="Times New Roman" w:eastAsiaTheme="minorEastAsia" w:hAnsi="Times New Roman" w:cs="Times New Roman"/>
                <w:b/>
                <w:i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3132AF" w:rsidP="003132A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77,94 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3132A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Рейтинг збільшився на </w:t>
            </w:r>
            <w:r w:rsidR="003132AF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7,77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E25E6A" w:rsidTr="00AE7D5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Всього по ліцею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 xml:space="preserve">Якість – </w:t>
            </w:r>
            <w:r w:rsidR="002E2C0B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49,32</w:t>
            </w:r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pacing w:val="-26"/>
                <w:sz w:val="24"/>
                <w:szCs w:val="24"/>
                <w:lang w:eastAsia="ru-RU"/>
              </w:rPr>
            </w:pPr>
            <w:proofErr w:type="spellStart"/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eastAsia="ru-RU"/>
              </w:rPr>
              <w:t>Успішність</w:t>
            </w:r>
            <w:proofErr w:type="spellEnd"/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eastAsia="ru-RU"/>
              </w:rPr>
              <w:t xml:space="preserve"> – </w:t>
            </w:r>
            <w:r w:rsidR="002E2C0B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>94,46</w:t>
            </w: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 w:rsidRPr="00E25E6A">
              <w:rPr>
                <w:rFonts w:ascii="Times New Roman" w:eastAsiaTheme="majorEastAsia" w:hAnsi="Times New Roman" w:cs="Times New Roman"/>
                <w:b/>
                <w:bCs/>
                <w:spacing w:val="-2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2E2C0B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69,16</w:t>
            </w:r>
            <w:r w:rsidR="009E3975"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uk-UA" w:eastAsia="ru-RU"/>
              </w:rPr>
              <w:t>Успішність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збільшилась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2E2C0B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3,36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%, </w:t>
            </w:r>
          </w:p>
          <w:p w:rsidR="009E3975" w:rsidRPr="00E25E6A" w:rsidRDefault="009E3975" w:rsidP="009E3975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proofErr w:type="spellStart"/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eastAsia="ru-RU"/>
              </w:rPr>
              <w:t>якість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збільшилась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2E2C0B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17,62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  <w:p w:rsidR="009E3975" w:rsidRPr="00E25E6A" w:rsidRDefault="009E3975" w:rsidP="002E2C0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</w:pP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Рейтинг </w:t>
            </w:r>
            <w:proofErr w:type="spellStart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eastAsia="ru-RU"/>
              </w:rPr>
              <w:t>збільши</w:t>
            </w:r>
            <w:proofErr w:type="spellEnd"/>
            <w:r w:rsidRPr="00E25E6A">
              <w:rPr>
                <w:rFonts w:ascii="Times New Roman" w:eastAsiaTheme="minorEastAsia" w:hAnsi="Times New Roman" w:cs="Times New Roman"/>
                <w:b/>
                <w:spacing w:val="-26"/>
                <w:sz w:val="24"/>
                <w:szCs w:val="24"/>
                <w:lang w:val="uk-UA" w:eastAsia="ru-RU"/>
              </w:rPr>
              <w:t>вся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на </w:t>
            </w:r>
            <w:r w:rsidR="002E2C0B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>4,13</w:t>
            </w:r>
            <w:r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</w:t>
            </w:r>
            <w:r w:rsidRPr="00E25E6A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val="uk-UA" w:eastAsia="ru-RU"/>
              </w:rPr>
              <w:t xml:space="preserve"> %</w:t>
            </w:r>
          </w:p>
        </w:tc>
      </w:tr>
      <w:tr w:rsidR="009E3975" w:rsidRPr="00E25E6A" w:rsidTr="00AE7D5B">
        <w:trPr>
          <w:cantSplit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rPr>
                <w:rFonts w:ascii="Times New Roman" w:eastAsiaTheme="minorEastAsia" w:hAnsi="Times New Roman" w:cs="Times New Roman"/>
                <w:spacing w:val="-26"/>
                <w:sz w:val="28"/>
                <w:szCs w:val="28"/>
                <w:lang w:eastAsia="ru-RU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rPr>
                <w:rFonts w:ascii="Times New Roman" w:eastAsiaTheme="minorEastAsia" w:hAnsi="Times New Roman" w:cs="Times New Roman"/>
                <w:spacing w:val="-26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ind w:firstLine="567"/>
              <w:rPr>
                <w:rFonts w:ascii="Times New Roman" w:eastAsiaTheme="minorEastAsia" w:hAnsi="Times New Roman" w:cs="Times New Roman"/>
                <w:spacing w:val="-2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ind w:firstLine="567"/>
              <w:rPr>
                <w:rFonts w:ascii="Times New Roman" w:eastAsiaTheme="minorEastAsia" w:hAnsi="Times New Roman" w:cs="Times New Roman"/>
                <w:spacing w:val="-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975" w:rsidRPr="00E25E6A" w:rsidRDefault="009E3975" w:rsidP="009E3975">
            <w:pPr>
              <w:spacing w:after="0"/>
              <w:ind w:firstLine="567"/>
              <w:rPr>
                <w:rFonts w:ascii="Times New Roman" w:eastAsiaTheme="minorEastAsia" w:hAnsi="Times New Roman" w:cs="Times New Roman"/>
                <w:spacing w:val="-26"/>
                <w:sz w:val="28"/>
                <w:szCs w:val="28"/>
                <w:lang w:eastAsia="ru-RU"/>
              </w:rPr>
            </w:pPr>
          </w:p>
        </w:tc>
      </w:tr>
    </w:tbl>
    <w:p w:rsidR="00E25E6A" w:rsidRDefault="00E25E6A" w:rsidP="00533AA2">
      <w:pPr>
        <w:spacing w:after="0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</w:p>
    <w:p w:rsidR="00A16E03" w:rsidRDefault="00A16E03" w:rsidP="00836F21">
      <w:pPr>
        <w:spacing w:after="0"/>
        <w:ind w:firstLine="708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Результати аналізу успішності у 2021-2022 навчальному році показують, що значно зросли успішність та якість навчання. Треба зважити на те, що навчальний процес з березня по червень , тобто четверта чверть, проходили в складних психологічних умовах: воєнний час, невизначеність подальших дій, виїзд дітей та вчителів за межі країни.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Тому оцінювання навчальних досягнень учнів було гнучким, лояльним, розтягнутим у часі. Кожній дитині надавалась можливість виконати навчальний обсяг завдань у зручний для неї спосіб  та час. І, незважаючи на воєнний стан, враховуючи особливості дистанційного спілкування,  учні змогли показати високий рівень організованості та навчання.</w:t>
      </w:r>
    </w:p>
    <w:p w:rsidR="00542A8A" w:rsidRDefault="00986E23" w:rsidP="00836F21">
      <w:pPr>
        <w:spacing w:after="0"/>
        <w:ind w:firstLine="708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айкращу п’ятірку учнів склали: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Недолівко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О. (11-3) – 95,43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855EE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Олексійчук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М. (11-2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) –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93,33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ростовський Н.</w:t>
      </w:r>
      <w:r w:rsidR="00F11C4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  (11-3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)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–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92,92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Зіньковський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В. </w:t>
      </w:r>
      <w:r w:rsidR="00F11C4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(11-1</w:t>
      </w:r>
      <w:r w:rsidR="00245CFF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)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245CFF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–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91,67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Мельник М. (11-2) – 90,83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%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.</w:t>
      </w:r>
      <w:r w:rsidR="00245CFF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64D6A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</w:p>
    <w:p w:rsidR="008855EE" w:rsidRDefault="00986E23" w:rsidP="00836F21">
      <w:pPr>
        <w:spacing w:after="0"/>
        <w:ind w:firstLine="708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Без урахування випускників 11-х класів:</w:t>
      </w:r>
      <w:r w:rsidR="008855EE" w:rsidRP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Меньшикова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А. (10-3) – 89,35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855EE" w:rsidRP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Суліма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А.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(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10-1) –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 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88,43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%,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Михайлова Д..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(10-3</w:t>
      </w:r>
      <w:r w:rsidR="00245CFF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) –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88,43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%,</w:t>
      </w:r>
      <w:r w:rsidR="00F559A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Ковальчук А.</w:t>
      </w:r>
      <w:r w:rsidR="00F559A3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(10-1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) 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855EE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–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87,50</w:t>
      </w:r>
      <w:r w:rsidR="00AE7D5B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%,</w:t>
      </w:r>
      <w:r w:rsidR="00245CFF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r w:rsidR="00836F21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 </w:t>
      </w:r>
      <w:proofErr w:type="spellStart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Воробець</w:t>
      </w:r>
      <w:proofErr w:type="spellEnd"/>
      <w:r w:rsidR="00814245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Е. (10-1) – 87,25 %. </w:t>
      </w:r>
    </w:p>
    <w:p w:rsidR="00986E23" w:rsidRPr="00E25E6A" w:rsidRDefault="00986E23" w:rsidP="00533AA2">
      <w:pPr>
        <w:spacing w:after="0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lastRenderedPageBreak/>
        <w:t>За рейтинговим показником групи зайняли наступні місця:</w:t>
      </w:r>
    </w:p>
    <w:p w:rsidR="00273CC9" w:rsidRPr="00E25E6A" w:rsidRDefault="001B2081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11-1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 –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80,31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273CC9" w:rsidRPr="00E25E6A" w:rsidRDefault="001B2081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11-2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78,48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986E23" w:rsidRPr="00E25E6A" w:rsidRDefault="001B2081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11-3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75,02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8855EE" w:rsidRPr="00E25E6A" w:rsidRDefault="001B2081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10-1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70,60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273CC9" w:rsidRPr="00E25E6A" w:rsidRDefault="00273CC9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10-2 – </w:t>
      </w:r>
      <w:r w:rsidR="001B208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66,10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273CC9" w:rsidRPr="00E25E6A" w:rsidRDefault="00273CC9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9-1 –  </w:t>
      </w:r>
      <w:r w:rsidR="001B2081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64,39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%</w:t>
      </w:r>
    </w:p>
    <w:p w:rsidR="00986E23" w:rsidRDefault="00814245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9-2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63,67</w:t>
      </w:r>
      <w:r w:rsidR="00273CC9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%</w:t>
      </w:r>
    </w:p>
    <w:p w:rsidR="00814245" w:rsidRPr="00E25E6A" w:rsidRDefault="00814245" w:rsidP="00533AA2">
      <w:pPr>
        <w:numPr>
          <w:ilvl w:val="0"/>
          <w:numId w:val="4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10-3 – 59,84% </w:t>
      </w:r>
    </w:p>
    <w:p w:rsidR="00986E23" w:rsidRPr="00E25E6A" w:rsidRDefault="00986E23" w:rsidP="00533AA2">
      <w:pPr>
        <w:spacing w:after="0"/>
        <w:rPr>
          <w:rFonts w:ascii="Times New Roman" w:eastAsiaTheme="minorEastAsia" w:hAnsi="Times New Roman" w:cs="Times New Roman"/>
          <w:b/>
          <w:bCs/>
          <w:spacing w:val="-26"/>
          <w:sz w:val="28"/>
          <w:szCs w:val="28"/>
          <w:lang w:val="uk-UA" w:eastAsia="ru-RU"/>
        </w:rPr>
      </w:pPr>
      <w:proofErr w:type="spellStart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Виходячи</w:t>
      </w:r>
      <w:proofErr w:type="spellEnd"/>
      <w:r w:rsidR="007E037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з</w:t>
      </w:r>
      <w:r w:rsidR="007E037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 xml:space="preserve"> </w:t>
      </w:r>
      <w:proofErr w:type="spellStart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eastAsia="ru-RU"/>
        </w:rPr>
        <w:t>вищезгаданого</w:t>
      </w:r>
      <w:proofErr w:type="spellEnd"/>
    </w:p>
    <w:p w:rsidR="00986E23" w:rsidRPr="00E25E6A" w:rsidRDefault="00986E23" w:rsidP="00533AA2">
      <w:pPr>
        <w:spacing w:after="0"/>
        <w:rPr>
          <w:rFonts w:ascii="Times New Roman" w:eastAsiaTheme="minorEastAsia" w:hAnsi="Times New Roman" w:cs="Times New Roman"/>
          <w:b/>
          <w:bCs/>
          <w:spacing w:val="-26"/>
          <w:sz w:val="28"/>
          <w:szCs w:val="28"/>
          <w:lang w:eastAsia="ru-RU"/>
        </w:rPr>
      </w:pPr>
      <w:r w:rsidRPr="00E25E6A">
        <w:rPr>
          <w:rFonts w:ascii="Times New Roman" w:eastAsiaTheme="minorEastAsia" w:hAnsi="Times New Roman" w:cs="Times New Roman"/>
          <w:b/>
          <w:bCs/>
          <w:spacing w:val="-26"/>
          <w:sz w:val="28"/>
          <w:szCs w:val="28"/>
          <w:lang w:eastAsia="ru-RU"/>
        </w:rPr>
        <w:t>НАКАЗУЮ:</w:t>
      </w:r>
    </w:p>
    <w:p w:rsidR="00986E23" w:rsidRPr="00E25E6A" w:rsidRDefault="00986E23" w:rsidP="00533AA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Заступнику директора з навчально</w:t>
      </w:r>
      <w:r w:rsidR="007E0377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ї</w:t>
      </w: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роботи </w:t>
      </w:r>
      <w:proofErr w:type="spellStart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Лахуті</w:t>
      </w:r>
      <w:proofErr w:type="spellEnd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О.А.:</w:t>
      </w:r>
    </w:p>
    <w:p w:rsidR="00986E23" w:rsidRPr="00E25E6A" w:rsidRDefault="00986E23" w:rsidP="007E0377">
      <w:pPr>
        <w:numPr>
          <w:ilvl w:val="0"/>
          <w:numId w:val="3"/>
        </w:numPr>
        <w:tabs>
          <w:tab w:val="left" w:pos="284"/>
        </w:tabs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ретельно проаналізувати </w:t>
      </w:r>
      <w:r w:rsidR="00472AE9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недоліки 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викладання предметів</w:t>
      </w:r>
      <w:r w:rsidR="00472AE9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у період дистанційного навчання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;</w:t>
      </w:r>
    </w:p>
    <w:p w:rsidR="00986E23" w:rsidRPr="00E25E6A" w:rsidRDefault="00986E23" w:rsidP="007E0377">
      <w:pPr>
        <w:numPr>
          <w:ilvl w:val="0"/>
          <w:numId w:val="3"/>
        </w:numPr>
        <w:tabs>
          <w:tab w:val="left" w:pos="284"/>
        </w:tabs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забезпечити інформування батьків, учнів усіх класів, громадськості про результати навчально-методичної, виховної, наукової  роботи та підсумки н</w:t>
      </w:r>
      <w:r w:rsidR="00472AE9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а</w:t>
      </w:r>
      <w:r w:rsidR="00E7461B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вчальних досягнень учнів за 2021/2022 </w:t>
      </w: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навчальний рік;</w:t>
      </w:r>
    </w:p>
    <w:p w:rsidR="00986E23" w:rsidRPr="00E25E6A" w:rsidRDefault="00986E23" w:rsidP="007E0377">
      <w:pPr>
        <w:numPr>
          <w:ilvl w:val="0"/>
          <w:numId w:val="3"/>
        </w:numPr>
        <w:tabs>
          <w:tab w:val="left" w:pos="284"/>
        </w:tabs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довести наказ до відома педагогічного колективу.</w:t>
      </w:r>
    </w:p>
    <w:p w:rsidR="003858BD" w:rsidRDefault="003858BD" w:rsidP="00533AA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Вважати п</w:t>
      </w:r>
      <w:r w:rsidR="00986E23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ретендентами на</w:t>
      </w:r>
      <w:r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:</w:t>
      </w:r>
    </w:p>
    <w:p w:rsidR="00986E23" w:rsidRPr="007E0377" w:rsidRDefault="00986E23" w:rsidP="007E0377">
      <w:pPr>
        <w:pStyle w:val="a7"/>
        <w:numPr>
          <w:ilvl w:val="0"/>
          <w:numId w:val="28"/>
        </w:numPr>
        <w:tabs>
          <w:tab w:val="left" w:pos="284"/>
        </w:tabs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7E0377">
        <w:rPr>
          <w:rFonts w:eastAsiaTheme="minorEastAsia"/>
          <w:spacing w:val="-26"/>
          <w:sz w:val="28"/>
          <w:szCs w:val="28"/>
          <w:lang w:val="uk-UA"/>
        </w:rPr>
        <w:t>золоту  медаль</w:t>
      </w:r>
      <w:r w:rsidR="003858BD" w:rsidRPr="007E0377">
        <w:rPr>
          <w:rFonts w:eastAsiaTheme="minorEastAsia"/>
          <w:spacing w:val="-26"/>
          <w:sz w:val="28"/>
          <w:szCs w:val="28"/>
          <w:lang w:val="uk-UA"/>
        </w:rPr>
        <w:t xml:space="preserve"> – </w:t>
      </w:r>
      <w:r w:rsidRPr="007E0377">
        <w:rPr>
          <w:rFonts w:eastAsiaTheme="minorEastAsia"/>
          <w:spacing w:val="-26"/>
          <w:sz w:val="28"/>
          <w:szCs w:val="28"/>
          <w:lang w:val="uk-UA"/>
        </w:rPr>
        <w:t xml:space="preserve"> </w:t>
      </w:r>
      <w:proofErr w:type="spellStart"/>
      <w:r w:rsidR="00494425" w:rsidRPr="007E0377">
        <w:rPr>
          <w:rFonts w:eastAsiaTheme="minorEastAsia"/>
          <w:spacing w:val="-26"/>
          <w:sz w:val="28"/>
          <w:szCs w:val="28"/>
          <w:lang w:val="uk-UA"/>
        </w:rPr>
        <w:t>Меньшикову</w:t>
      </w:r>
      <w:proofErr w:type="spellEnd"/>
      <w:r w:rsidR="00494425" w:rsidRPr="007E0377">
        <w:rPr>
          <w:rFonts w:eastAsiaTheme="minorEastAsia"/>
          <w:spacing w:val="-26"/>
          <w:sz w:val="28"/>
          <w:szCs w:val="28"/>
          <w:lang w:val="uk-UA"/>
        </w:rPr>
        <w:t xml:space="preserve"> Анастасію Денисівну</w:t>
      </w:r>
      <w:r w:rsidR="003858BD" w:rsidRPr="007E0377">
        <w:rPr>
          <w:rFonts w:eastAsiaTheme="minorEastAsia"/>
          <w:spacing w:val="-26"/>
          <w:sz w:val="28"/>
          <w:szCs w:val="28"/>
          <w:lang w:val="uk-UA"/>
        </w:rPr>
        <w:t xml:space="preserve"> (10-3)</w:t>
      </w:r>
      <w:r w:rsidR="00494425" w:rsidRPr="007E0377">
        <w:rPr>
          <w:rFonts w:eastAsiaTheme="minorEastAsia"/>
          <w:spacing w:val="-26"/>
          <w:sz w:val="28"/>
          <w:szCs w:val="28"/>
          <w:lang w:val="uk-UA"/>
        </w:rPr>
        <w:t>;</w:t>
      </w:r>
    </w:p>
    <w:p w:rsidR="00494425" w:rsidRPr="007E0377" w:rsidRDefault="00494425" w:rsidP="007E0377">
      <w:pPr>
        <w:pStyle w:val="a7"/>
        <w:numPr>
          <w:ilvl w:val="0"/>
          <w:numId w:val="28"/>
        </w:numPr>
        <w:tabs>
          <w:tab w:val="left" w:pos="284"/>
        </w:tabs>
        <w:jc w:val="both"/>
        <w:rPr>
          <w:rFonts w:eastAsiaTheme="minorEastAsia"/>
          <w:spacing w:val="-26"/>
          <w:sz w:val="28"/>
          <w:szCs w:val="28"/>
          <w:lang w:val="uk-UA"/>
        </w:rPr>
      </w:pPr>
      <w:r w:rsidRPr="007E0377">
        <w:rPr>
          <w:rFonts w:eastAsiaTheme="minorEastAsia"/>
          <w:spacing w:val="-26"/>
          <w:sz w:val="28"/>
          <w:szCs w:val="28"/>
          <w:lang w:val="uk-UA"/>
        </w:rPr>
        <w:t>срібну медаль – Михайлову Дарію Євгенівну (10-3).</w:t>
      </w:r>
    </w:p>
    <w:p w:rsidR="00E7461B" w:rsidRDefault="002251F0" w:rsidP="00E7461B">
      <w:pPr>
        <w:numPr>
          <w:ilvl w:val="0"/>
          <w:numId w:val="1"/>
        </w:numPr>
        <w:tabs>
          <w:tab w:val="left" w:pos="284"/>
          <w:tab w:val="num" w:pos="426"/>
        </w:tabs>
        <w:spacing w:after="0"/>
        <w:ind w:left="0" w:right="-1" w:firstLine="0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Призначити стипендію</w:t>
      </w:r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з благ</w:t>
      </w:r>
      <w:r w:rsidR="003858BD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дійного фонду на І півріччя 202</w:t>
      </w:r>
      <w:r w:rsidR="007E0377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2</w:t>
      </w:r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2</w:t>
      </w:r>
      <w:r w:rsidR="007E0377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 навчального року</w:t>
      </w:r>
      <w:r w:rsidR="00986E23" w:rsidRPr="00E25E6A"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  <w:t xml:space="preserve">: </w:t>
      </w:r>
    </w:p>
    <w:p w:rsidR="00E7461B" w:rsidRPr="00E7461B" w:rsidRDefault="00E7461B" w:rsidP="00E7461B">
      <w:pPr>
        <w:tabs>
          <w:tab w:val="left" w:pos="284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E7461B" w:rsidTr="00E7461B">
        <w:tc>
          <w:tcPr>
            <w:tcW w:w="2518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Вищого ступеню</w:t>
            </w:r>
          </w:p>
        </w:tc>
        <w:tc>
          <w:tcPr>
            <w:tcW w:w="7336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Суліма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 xml:space="preserve"> Анастасія, 10-1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Меньшикова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 xml:space="preserve"> Анастасія, 10-3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Михайлова Дарія, 10-3</w:t>
            </w:r>
          </w:p>
        </w:tc>
      </w:tr>
      <w:tr w:rsidR="00E7461B" w:rsidTr="00E7461B">
        <w:tc>
          <w:tcPr>
            <w:tcW w:w="2518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І ступеню</w:t>
            </w:r>
          </w:p>
        </w:tc>
        <w:tc>
          <w:tcPr>
            <w:tcW w:w="7336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Воробець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 xml:space="preserve"> Евеліна, 10-1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Ковальчук Анна, 10-3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Кашеваров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 xml:space="preserve"> Денис, 9-2</w:t>
            </w:r>
          </w:p>
        </w:tc>
      </w:tr>
      <w:tr w:rsidR="00E7461B" w:rsidTr="00E7461B">
        <w:tc>
          <w:tcPr>
            <w:tcW w:w="2518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ІІ ступеню</w:t>
            </w:r>
          </w:p>
        </w:tc>
        <w:tc>
          <w:tcPr>
            <w:tcW w:w="7336" w:type="dxa"/>
          </w:tcPr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Санін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 xml:space="preserve"> Микита, 10-1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Чала Марина, 10-1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Гаврилюк Оксана. 9-1</w:t>
            </w:r>
          </w:p>
          <w:p w:rsidR="00E7461B" w:rsidRDefault="00E7461B" w:rsidP="00E7461B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uk-UA" w:eastAsia="ru-RU"/>
              </w:rPr>
              <w:t>Волошина Діана, 9-2</w:t>
            </w:r>
          </w:p>
        </w:tc>
      </w:tr>
    </w:tbl>
    <w:p w:rsidR="00E7461B" w:rsidRDefault="00E7461B" w:rsidP="00E7461B">
      <w:pPr>
        <w:tabs>
          <w:tab w:val="left" w:pos="284"/>
        </w:tabs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pacing w:val="-26"/>
          <w:sz w:val="28"/>
          <w:szCs w:val="28"/>
          <w:lang w:val="uk-UA" w:eastAsia="ru-RU"/>
        </w:rPr>
      </w:pPr>
    </w:p>
    <w:p w:rsidR="00986E23" w:rsidRPr="00E25E6A" w:rsidRDefault="00986E23" w:rsidP="00533AA2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</w:pPr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Відповідальність та контроль за виконанням наказу покласти на заступника директора </w:t>
      </w:r>
      <w:r w:rsidR="00C67C81"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з навчальної роботи </w:t>
      </w:r>
      <w:proofErr w:type="spellStart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>Лахуту</w:t>
      </w:r>
      <w:proofErr w:type="spellEnd"/>
      <w:r w:rsidRPr="00E25E6A">
        <w:rPr>
          <w:rFonts w:ascii="Times New Roman" w:eastAsiaTheme="minorEastAsia" w:hAnsi="Times New Roman" w:cs="Times New Roman"/>
          <w:spacing w:val="-26"/>
          <w:sz w:val="28"/>
          <w:szCs w:val="28"/>
          <w:lang w:val="uk-UA" w:eastAsia="ru-RU"/>
        </w:rPr>
        <w:t xml:space="preserve"> О.А. </w:t>
      </w:r>
    </w:p>
    <w:p w:rsidR="00986E23" w:rsidRPr="004A1B35" w:rsidRDefault="00986E23" w:rsidP="00533AA2">
      <w:pPr>
        <w:spacing w:after="0"/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</w:pP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>Директор</w:t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ab/>
        <w:t xml:space="preserve">    </w:t>
      </w:r>
      <w:r w:rsidR="00E7461B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 xml:space="preserve">                 Тетяна ШЕВЧУК</w:t>
      </w:r>
    </w:p>
    <w:p w:rsidR="00986E23" w:rsidRPr="004A1B35" w:rsidRDefault="00986E23" w:rsidP="00533AA2">
      <w:pPr>
        <w:spacing w:after="0"/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</w:pPr>
    </w:p>
    <w:p w:rsidR="00986E23" w:rsidRDefault="00986E23" w:rsidP="00533AA2">
      <w:pPr>
        <w:spacing w:after="0"/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</w:pP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>З наказом ознайомлена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>:</w:t>
      </w:r>
    </w:p>
    <w:p w:rsidR="00986E23" w:rsidRPr="004A1B35" w:rsidRDefault="00986E23" w:rsidP="00533AA2">
      <w:pPr>
        <w:spacing w:after="0"/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>Лахута О.А.</w:t>
      </w:r>
      <w:r w:rsidRPr="004A1B35">
        <w:rPr>
          <w:rFonts w:ascii="Times New Roman" w:eastAsiaTheme="minorEastAsia" w:hAnsi="Times New Roman" w:cs="Times New Roman"/>
          <w:spacing w:val="-10"/>
          <w:sz w:val="28"/>
          <w:szCs w:val="28"/>
          <w:lang w:val="uk-UA" w:eastAsia="ru-RU"/>
        </w:rPr>
        <w:t>________________</w:t>
      </w:r>
    </w:p>
    <w:p w:rsidR="00986E23" w:rsidRPr="004A1B35" w:rsidRDefault="00986E23" w:rsidP="00986E2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309D" w:rsidRPr="00EE18C6" w:rsidRDefault="0078309D" w:rsidP="00EE18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8309D" w:rsidRPr="00EE18C6" w:rsidSect="004810A8">
      <w:footerReference w:type="default" r:id="rId10"/>
      <w:pgSz w:w="11906" w:h="16838"/>
      <w:pgMar w:top="992" w:right="567" w:bottom="284" w:left="1701" w:header="709" w:footer="709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29" w:rsidRDefault="00A70629">
      <w:pPr>
        <w:spacing w:after="0" w:line="240" w:lineRule="auto"/>
      </w:pPr>
      <w:r>
        <w:separator/>
      </w:r>
    </w:p>
  </w:endnote>
  <w:endnote w:type="continuationSeparator" w:id="0">
    <w:p w:rsidR="00A70629" w:rsidRDefault="00A7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416365"/>
      <w:docPartObj>
        <w:docPartGallery w:val="Page Numbers (Bottom of Page)"/>
        <w:docPartUnique/>
      </w:docPartObj>
    </w:sdtPr>
    <w:sdtEndPr/>
    <w:sdtContent>
      <w:p w:rsidR="00A70629" w:rsidRDefault="00A706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06">
          <w:rPr>
            <w:noProof/>
          </w:rPr>
          <w:t>55</w:t>
        </w:r>
        <w:r>
          <w:fldChar w:fldCharType="end"/>
        </w:r>
      </w:p>
    </w:sdtContent>
  </w:sdt>
  <w:p w:rsidR="00A70629" w:rsidRDefault="00A706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29" w:rsidRDefault="00A70629">
      <w:pPr>
        <w:spacing w:after="0" w:line="240" w:lineRule="auto"/>
      </w:pPr>
      <w:r>
        <w:separator/>
      </w:r>
    </w:p>
  </w:footnote>
  <w:footnote w:type="continuationSeparator" w:id="0">
    <w:p w:rsidR="00A70629" w:rsidRDefault="00A7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B3"/>
    <w:multiLevelType w:val="hybridMultilevel"/>
    <w:tmpl w:val="0504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07BA8"/>
    <w:multiLevelType w:val="hybridMultilevel"/>
    <w:tmpl w:val="60F0720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9E6A02"/>
    <w:multiLevelType w:val="hybridMultilevel"/>
    <w:tmpl w:val="3626CAB6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34064"/>
    <w:multiLevelType w:val="hybridMultilevel"/>
    <w:tmpl w:val="F026A39E"/>
    <w:lvl w:ilvl="0" w:tplc="D1AE7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099E"/>
    <w:multiLevelType w:val="hybridMultilevel"/>
    <w:tmpl w:val="42F4126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A65A72"/>
    <w:multiLevelType w:val="hybridMultilevel"/>
    <w:tmpl w:val="37D69C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F80DCD"/>
    <w:multiLevelType w:val="hybridMultilevel"/>
    <w:tmpl w:val="67988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31614"/>
    <w:multiLevelType w:val="hybridMultilevel"/>
    <w:tmpl w:val="44B4F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3F5F"/>
    <w:multiLevelType w:val="hybridMultilevel"/>
    <w:tmpl w:val="BAC23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94DE0"/>
    <w:multiLevelType w:val="hybridMultilevel"/>
    <w:tmpl w:val="AE5813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D41962"/>
    <w:multiLevelType w:val="hybridMultilevel"/>
    <w:tmpl w:val="7EDAF962"/>
    <w:lvl w:ilvl="0" w:tplc="FD8A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C50613"/>
    <w:multiLevelType w:val="hybridMultilevel"/>
    <w:tmpl w:val="E39A448A"/>
    <w:lvl w:ilvl="0" w:tplc="D1AE7F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875CCF"/>
    <w:multiLevelType w:val="hybridMultilevel"/>
    <w:tmpl w:val="732E1442"/>
    <w:lvl w:ilvl="0" w:tplc="D1AE7F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F36D45"/>
    <w:multiLevelType w:val="hybridMultilevel"/>
    <w:tmpl w:val="843A12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2E1B66"/>
    <w:multiLevelType w:val="hybridMultilevel"/>
    <w:tmpl w:val="B3EE30E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E0F84"/>
    <w:multiLevelType w:val="hybridMultilevel"/>
    <w:tmpl w:val="4880B49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53ADF"/>
    <w:multiLevelType w:val="hybridMultilevel"/>
    <w:tmpl w:val="5E044A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673FE5"/>
    <w:multiLevelType w:val="hybridMultilevel"/>
    <w:tmpl w:val="F5B4C0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749419C"/>
    <w:multiLevelType w:val="hybridMultilevel"/>
    <w:tmpl w:val="8CBA3C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7F50EEC"/>
    <w:multiLevelType w:val="hybridMultilevel"/>
    <w:tmpl w:val="D536104C"/>
    <w:lvl w:ilvl="0" w:tplc="6A6E602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92012"/>
    <w:multiLevelType w:val="hybridMultilevel"/>
    <w:tmpl w:val="14A0A9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33C17EE"/>
    <w:multiLevelType w:val="hybridMultilevel"/>
    <w:tmpl w:val="84AEAFCE"/>
    <w:lvl w:ilvl="0" w:tplc="7104306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755E7"/>
    <w:multiLevelType w:val="hybridMultilevel"/>
    <w:tmpl w:val="D6A4DB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AF0B32"/>
    <w:multiLevelType w:val="hybridMultilevel"/>
    <w:tmpl w:val="866A0CDC"/>
    <w:lvl w:ilvl="0" w:tplc="0419000D">
      <w:start w:val="1"/>
      <w:numFmt w:val="bullet"/>
      <w:lvlText w:val="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0665D"/>
    <w:multiLevelType w:val="hybridMultilevel"/>
    <w:tmpl w:val="95880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22CF6"/>
    <w:multiLevelType w:val="hybridMultilevel"/>
    <w:tmpl w:val="07BE7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47242"/>
    <w:multiLevelType w:val="hybridMultilevel"/>
    <w:tmpl w:val="4D8EC9C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1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4"/>
  </w:num>
  <w:num w:numId="8">
    <w:abstractNumId w:val="8"/>
  </w:num>
  <w:num w:numId="9">
    <w:abstractNumId w:val="16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  <w:num w:numId="15">
    <w:abstractNumId w:val="13"/>
  </w:num>
  <w:num w:numId="16">
    <w:abstractNumId w:val="7"/>
  </w:num>
  <w:num w:numId="17">
    <w:abstractNumId w:val="3"/>
  </w:num>
  <w:num w:numId="18">
    <w:abstractNumId w:val="14"/>
  </w:num>
  <w:num w:numId="19">
    <w:abstractNumId w:val="17"/>
  </w:num>
  <w:num w:numId="20">
    <w:abstractNumId w:val="19"/>
  </w:num>
  <w:num w:numId="21">
    <w:abstractNumId w:val="21"/>
  </w:num>
  <w:num w:numId="22">
    <w:abstractNumId w:val="1"/>
  </w:num>
  <w:num w:numId="23">
    <w:abstractNumId w:val="23"/>
  </w:num>
  <w:num w:numId="24">
    <w:abstractNumId w:val="6"/>
  </w:num>
  <w:num w:numId="25">
    <w:abstractNumId w:val="9"/>
  </w:num>
  <w:num w:numId="26">
    <w:abstractNumId w:val="20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4E"/>
    <w:rsid w:val="000001A5"/>
    <w:rsid w:val="00000AA2"/>
    <w:rsid w:val="00027B55"/>
    <w:rsid w:val="000405EE"/>
    <w:rsid w:val="00097608"/>
    <w:rsid w:val="000A625D"/>
    <w:rsid w:val="000C150E"/>
    <w:rsid w:val="000C63ED"/>
    <w:rsid w:val="000C76E8"/>
    <w:rsid w:val="000D1C12"/>
    <w:rsid w:val="000E46A1"/>
    <w:rsid w:val="001110F9"/>
    <w:rsid w:val="00131D3E"/>
    <w:rsid w:val="001669EB"/>
    <w:rsid w:val="00180DEC"/>
    <w:rsid w:val="0018582D"/>
    <w:rsid w:val="001A502D"/>
    <w:rsid w:val="001A67E7"/>
    <w:rsid w:val="001B2081"/>
    <w:rsid w:val="001C158F"/>
    <w:rsid w:val="001D1A2E"/>
    <w:rsid w:val="001D3719"/>
    <w:rsid w:val="001D562C"/>
    <w:rsid w:val="001D67FA"/>
    <w:rsid w:val="001E2AB7"/>
    <w:rsid w:val="002251F0"/>
    <w:rsid w:val="002368A2"/>
    <w:rsid w:val="00245CFF"/>
    <w:rsid w:val="00256D35"/>
    <w:rsid w:val="0026279B"/>
    <w:rsid w:val="00271EBC"/>
    <w:rsid w:val="00273CC9"/>
    <w:rsid w:val="002774AB"/>
    <w:rsid w:val="0028070A"/>
    <w:rsid w:val="002811DB"/>
    <w:rsid w:val="0028570A"/>
    <w:rsid w:val="002922B3"/>
    <w:rsid w:val="00292601"/>
    <w:rsid w:val="002E2C0B"/>
    <w:rsid w:val="002F2F77"/>
    <w:rsid w:val="00303EEB"/>
    <w:rsid w:val="003132AF"/>
    <w:rsid w:val="0032301F"/>
    <w:rsid w:val="00324493"/>
    <w:rsid w:val="003447FB"/>
    <w:rsid w:val="003563FC"/>
    <w:rsid w:val="00363451"/>
    <w:rsid w:val="0038000A"/>
    <w:rsid w:val="003816BC"/>
    <w:rsid w:val="003858BD"/>
    <w:rsid w:val="0039478B"/>
    <w:rsid w:val="003A0E45"/>
    <w:rsid w:val="003B2BE5"/>
    <w:rsid w:val="003C6E4D"/>
    <w:rsid w:val="003D1963"/>
    <w:rsid w:val="003D7C91"/>
    <w:rsid w:val="003F23E6"/>
    <w:rsid w:val="0044707C"/>
    <w:rsid w:val="0044761D"/>
    <w:rsid w:val="00461356"/>
    <w:rsid w:val="00466572"/>
    <w:rsid w:val="00472AE9"/>
    <w:rsid w:val="004810A8"/>
    <w:rsid w:val="00494425"/>
    <w:rsid w:val="004A3588"/>
    <w:rsid w:val="004B01FB"/>
    <w:rsid w:val="004C13E9"/>
    <w:rsid w:val="004E2D65"/>
    <w:rsid w:val="004E424C"/>
    <w:rsid w:val="004F0403"/>
    <w:rsid w:val="00511C29"/>
    <w:rsid w:val="00533AA2"/>
    <w:rsid w:val="00542A8A"/>
    <w:rsid w:val="00545406"/>
    <w:rsid w:val="00547E8D"/>
    <w:rsid w:val="005527DF"/>
    <w:rsid w:val="005A0CFF"/>
    <w:rsid w:val="005D0E0A"/>
    <w:rsid w:val="005D344A"/>
    <w:rsid w:val="005E6BCC"/>
    <w:rsid w:val="005F3311"/>
    <w:rsid w:val="00602C72"/>
    <w:rsid w:val="00603279"/>
    <w:rsid w:val="0061230E"/>
    <w:rsid w:val="00622A6D"/>
    <w:rsid w:val="00633917"/>
    <w:rsid w:val="00641EE4"/>
    <w:rsid w:val="006424A9"/>
    <w:rsid w:val="00654D5C"/>
    <w:rsid w:val="00660821"/>
    <w:rsid w:val="006741CC"/>
    <w:rsid w:val="0068738B"/>
    <w:rsid w:val="006A3EDF"/>
    <w:rsid w:val="006B108F"/>
    <w:rsid w:val="006B50DE"/>
    <w:rsid w:val="006C750F"/>
    <w:rsid w:val="00711792"/>
    <w:rsid w:val="00716A57"/>
    <w:rsid w:val="007370AB"/>
    <w:rsid w:val="00760532"/>
    <w:rsid w:val="00776B46"/>
    <w:rsid w:val="0078309D"/>
    <w:rsid w:val="007A551A"/>
    <w:rsid w:val="007B4865"/>
    <w:rsid w:val="007D33F1"/>
    <w:rsid w:val="007D3753"/>
    <w:rsid w:val="007E0377"/>
    <w:rsid w:val="007F0465"/>
    <w:rsid w:val="00814245"/>
    <w:rsid w:val="00817252"/>
    <w:rsid w:val="00817CCC"/>
    <w:rsid w:val="00822FF0"/>
    <w:rsid w:val="00823607"/>
    <w:rsid w:val="00836F21"/>
    <w:rsid w:val="0084572F"/>
    <w:rsid w:val="0084703D"/>
    <w:rsid w:val="00864D6A"/>
    <w:rsid w:val="008660C2"/>
    <w:rsid w:val="00866594"/>
    <w:rsid w:val="008669F6"/>
    <w:rsid w:val="008855EE"/>
    <w:rsid w:val="00896908"/>
    <w:rsid w:val="008A2893"/>
    <w:rsid w:val="008B05D3"/>
    <w:rsid w:val="008C0FE8"/>
    <w:rsid w:val="008C3883"/>
    <w:rsid w:val="008E70C1"/>
    <w:rsid w:val="00947C5D"/>
    <w:rsid w:val="00957B46"/>
    <w:rsid w:val="00971A09"/>
    <w:rsid w:val="00986E23"/>
    <w:rsid w:val="009B0F72"/>
    <w:rsid w:val="009E1822"/>
    <w:rsid w:val="009E3975"/>
    <w:rsid w:val="009E3B9D"/>
    <w:rsid w:val="009F25E7"/>
    <w:rsid w:val="009F2832"/>
    <w:rsid w:val="00A0766A"/>
    <w:rsid w:val="00A07E16"/>
    <w:rsid w:val="00A11330"/>
    <w:rsid w:val="00A12409"/>
    <w:rsid w:val="00A126AF"/>
    <w:rsid w:val="00A137B5"/>
    <w:rsid w:val="00A166BF"/>
    <w:rsid w:val="00A16E03"/>
    <w:rsid w:val="00A24C26"/>
    <w:rsid w:val="00A24C98"/>
    <w:rsid w:val="00A361DD"/>
    <w:rsid w:val="00A576D4"/>
    <w:rsid w:val="00A6349A"/>
    <w:rsid w:val="00A70629"/>
    <w:rsid w:val="00A70D1E"/>
    <w:rsid w:val="00A73155"/>
    <w:rsid w:val="00A80329"/>
    <w:rsid w:val="00A8649F"/>
    <w:rsid w:val="00AA7780"/>
    <w:rsid w:val="00AE7D5B"/>
    <w:rsid w:val="00B24E14"/>
    <w:rsid w:val="00B4453C"/>
    <w:rsid w:val="00B720AB"/>
    <w:rsid w:val="00B73ED5"/>
    <w:rsid w:val="00B7646C"/>
    <w:rsid w:val="00B828BC"/>
    <w:rsid w:val="00B9504E"/>
    <w:rsid w:val="00BB2326"/>
    <w:rsid w:val="00BF104D"/>
    <w:rsid w:val="00BF1201"/>
    <w:rsid w:val="00C00B23"/>
    <w:rsid w:val="00C12D8E"/>
    <w:rsid w:val="00C35516"/>
    <w:rsid w:val="00C46FAB"/>
    <w:rsid w:val="00C47498"/>
    <w:rsid w:val="00C55167"/>
    <w:rsid w:val="00C568DB"/>
    <w:rsid w:val="00C67C81"/>
    <w:rsid w:val="00C90799"/>
    <w:rsid w:val="00C96F0A"/>
    <w:rsid w:val="00CA1DB3"/>
    <w:rsid w:val="00CA4DE8"/>
    <w:rsid w:val="00CA7B34"/>
    <w:rsid w:val="00CB4DD4"/>
    <w:rsid w:val="00CF1995"/>
    <w:rsid w:val="00CF53DB"/>
    <w:rsid w:val="00D136C6"/>
    <w:rsid w:val="00D17D87"/>
    <w:rsid w:val="00D22309"/>
    <w:rsid w:val="00D2283C"/>
    <w:rsid w:val="00D63043"/>
    <w:rsid w:val="00D84B9F"/>
    <w:rsid w:val="00DB29F1"/>
    <w:rsid w:val="00DB6CEC"/>
    <w:rsid w:val="00DC6AFA"/>
    <w:rsid w:val="00DE1A91"/>
    <w:rsid w:val="00DE413E"/>
    <w:rsid w:val="00DE5ABD"/>
    <w:rsid w:val="00DE738B"/>
    <w:rsid w:val="00DF57E3"/>
    <w:rsid w:val="00E103E7"/>
    <w:rsid w:val="00E22CBA"/>
    <w:rsid w:val="00E25E6A"/>
    <w:rsid w:val="00E44A37"/>
    <w:rsid w:val="00E57CF5"/>
    <w:rsid w:val="00E7461B"/>
    <w:rsid w:val="00E846D1"/>
    <w:rsid w:val="00E91853"/>
    <w:rsid w:val="00EC40A5"/>
    <w:rsid w:val="00EC7D66"/>
    <w:rsid w:val="00ED6705"/>
    <w:rsid w:val="00EE18C6"/>
    <w:rsid w:val="00EF0F0A"/>
    <w:rsid w:val="00F111DC"/>
    <w:rsid w:val="00F11BB5"/>
    <w:rsid w:val="00F11C43"/>
    <w:rsid w:val="00F17AF8"/>
    <w:rsid w:val="00F20E73"/>
    <w:rsid w:val="00F44F9B"/>
    <w:rsid w:val="00F51549"/>
    <w:rsid w:val="00F5315C"/>
    <w:rsid w:val="00F540E6"/>
    <w:rsid w:val="00F559A3"/>
    <w:rsid w:val="00F65261"/>
    <w:rsid w:val="00F8733C"/>
    <w:rsid w:val="00F97FD5"/>
    <w:rsid w:val="00FB22B3"/>
    <w:rsid w:val="00FC1AB7"/>
    <w:rsid w:val="00FC4CD2"/>
    <w:rsid w:val="00FF387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8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86E23"/>
  </w:style>
  <w:style w:type="paragraph" w:styleId="a5">
    <w:name w:val="footer"/>
    <w:basedOn w:val="a"/>
    <w:link w:val="a6"/>
    <w:uiPriority w:val="99"/>
    <w:unhideWhenUsed/>
    <w:rsid w:val="00986E2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E2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86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738B"/>
  </w:style>
  <w:style w:type="table" w:styleId="aa">
    <w:name w:val="Table Grid"/>
    <w:basedOn w:val="a1"/>
    <w:uiPriority w:val="5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2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8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86E23"/>
  </w:style>
  <w:style w:type="paragraph" w:styleId="a5">
    <w:name w:val="footer"/>
    <w:basedOn w:val="a"/>
    <w:link w:val="a6"/>
    <w:uiPriority w:val="99"/>
    <w:unhideWhenUsed/>
    <w:rsid w:val="00986E2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E2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86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738B"/>
  </w:style>
  <w:style w:type="table" w:styleId="aa">
    <w:name w:val="Table Grid"/>
    <w:basedOn w:val="a1"/>
    <w:uiPriority w:val="5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2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AA32-5F0B-412F-81F9-96D6B223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12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Secretar</cp:lastModifiedBy>
  <cp:revision>50</cp:revision>
  <cp:lastPrinted>2021-07-06T10:01:00Z</cp:lastPrinted>
  <dcterms:created xsi:type="dcterms:W3CDTF">2021-06-15T11:54:00Z</dcterms:created>
  <dcterms:modified xsi:type="dcterms:W3CDTF">2022-11-28T12:32:00Z</dcterms:modified>
</cp:coreProperties>
</file>